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АЛ-ФАРАБИ АТЫНДАҒЫ ҚАЗАҚ ҰЛТТЫҚ УНИВЕРСИТЕТІ</w:t>
      </w:r>
      <w:r w:rsidDel="00000000" w:rsidR="00000000" w:rsidRPr="00000000">
        <w:rPr>
          <w:rtl w:val="0"/>
        </w:rPr>
      </w:r>
    </w:p>
    <w:p w:rsidR="00000000" w:rsidDel="00000000" w:rsidP="00000000" w:rsidRDefault="00000000" w:rsidRPr="00000000" w14:paraId="00000002">
      <w:pPr>
        <w:spacing w:after="0" w:before="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Медицина және денсаулық факультеті</w:t>
      </w:r>
    </w:p>
    <w:p w:rsidR="00000000" w:rsidDel="00000000" w:rsidP="00000000" w:rsidRDefault="00000000" w:rsidRPr="00000000" w14:paraId="00000004">
      <w:pPr>
        <w:spacing w:after="0" w:before="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Жоғары медициналық мектептің </w:t>
      </w:r>
      <w:r w:rsidDel="00000000" w:rsidR="00000000" w:rsidRPr="00000000">
        <w:rPr>
          <w:rtl w:val="0"/>
        </w:rPr>
      </w:r>
    </w:p>
    <w:p w:rsidR="00000000" w:rsidDel="00000000" w:rsidP="00000000" w:rsidRDefault="00000000" w:rsidRPr="00000000" w14:paraId="00000005">
      <w:pPr>
        <w:spacing w:after="0" w:before="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Іргелі </w:t>
      </w:r>
      <w:r w:rsidDel="00000000" w:rsidR="00000000" w:rsidRPr="00000000">
        <w:rPr>
          <w:rFonts w:ascii="Times New Roman" w:cs="Times New Roman" w:eastAsia="Times New Roman" w:hAnsi="Times New Roman"/>
          <w:b w:val="1"/>
          <w:color w:val="000000"/>
          <w:sz w:val="28"/>
          <w:szCs w:val="28"/>
          <w:rtl w:val="0"/>
        </w:rPr>
        <w:t xml:space="preserve">медицина кафедрасы</w:t>
      </w:r>
      <w:r w:rsidDel="00000000" w:rsidR="00000000" w:rsidRPr="00000000">
        <w:rPr>
          <w:rtl w:val="0"/>
        </w:rPr>
      </w:r>
    </w:p>
    <w:p w:rsidR="00000000" w:rsidDel="00000000" w:rsidP="00000000" w:rsidRDefault="00000000" w:rsidRPr="00000000" w14:paraId="00000006">
      <w:pPr>
        <w:spacing w:after="0" w:before="666" w:line="240" w:lineRule="auto"/>
        <w:ind w:left="3946"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222222"/>
          <w:sz w:val="28"/>
          <w:szCs w:val="28"/>
          <w:rtl w:val="0"/>
        </w:rPr>
        <w:t xml:space="preserve">БАҒДАРЛАМА</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В085 Фармация </w:t>
      </w:r>
    </w:p>
    <w:p w:rsidR="00000000" w:rsidDel="00000000" w:rsidP="00000000" w:rsidRDefault="00000000" w:rsidRPr="00000000" w14:paraId="00000008">
      <w:pPr>
        <w:spacing w:after="0" w:before="3" w:lineRule="auto"/>
        <w:ind w:left="702" w:right="87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4"/>
          <w:szCs w:val="24"/>
          <w:rtl w:val="0"/>
        </w:rPr>
        <w:t xml:space="preserve">Білім беру бағдарламасы "6В10102 -Фармация" </w:t>
      </w:r>
      <w:r w:rsidDel="00000000" w:rsidR="00000000" w:rsidRPr="00000000">
        <w:rPr>
          <w:rFonts w:ascii="Times New Roman" w:cs="Times New Roman" w:eastAsia="Times New Roman" w:hAnsi="Times New Roman"/>
          <w:b w:val="1"/>
          <w:color w:val="222222"/>
          <w:sz w:val="28"/>
          <w:szCs w:val="28"/>
          <w:rtl w:val="0"/>
        </w:rPr>
        <w:t xml:space="preserve">- 5 ECTS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222222"/>
          <w:sz w:val="28"/>
          <w:szCs w:val="28"/>
          <w:rtl w:val="0"/>
        </w:rPr>
        <w:t xml:space="preserve"> </w:t>
      </w:r>
      <w:r w:rsidDel="00000000" w:rsidR="00000000" w:rsidRPr="00000000">
        <w:rPr>
          <w:rtl w:val="0"/>
        </w:rPr>
      </w:r>
    </w:p>
    <w:p w:rsidR="00000000" w:rsidDel="00000000" w:rsidP="00000000" w:rsidRDefault="00000000" w:rsidRPr="00000000" w14:paraId="00000009">
      <w:pPr>
        <w:spacing w:after="0" w:before="0" w:lineRule="auto"/>
        <w:ind w:left="0" w:right="17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before="21" w:lineRule="auto"/>
        <w:ind w:left="0" w:right="1043" w:firstLine="0"/>
        <w:jc w:val="left"/>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color="ffffff" w:space="2" w:sz="8" w:val="single"/>
          <w:left w:color="ffffff" w:space="2" w:sz="8" w:val="single"/>
          <w:bottom w:color="ffffff" w:space="2" w:sz="8" w:val="single"/>
          <w:right w:color="ffffff" w:space="2" w:sz="8" w:val="single"/>
          <w:between w:space="0" w:sz="0" w:val="nil"/>
        </w:pBdr>
        <w:shd w:fill="ffffff" w:val="clea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pBdr>
          <w:top w:color="ffffff" w:space="2" w:sz="8" w:val="single"/>
          <w:left w:color="ffffff" w:space="2" w:sz="8" w:val="single"/>
          <w:bottom w:color="ffffff" w:space="2" w:sz="8" w:val="single"/>
          <w:right w:color="ffffff" w:space="2" w:sz="8" w:val="single"/>
          <w:between w:space="0" w:sz="0" w:val="nil"/>
        </w:pBdr>
        <w:shd w:fill="ffffff" w:val="clear"/>
        <w:ind w:left="-425.19685039370086" w:firstLine="0"/>
        <w:jc w:val="left"/>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Қорытынды емтиханның бекітілген формасы - жазбаша емтихан</w:t>
      </w: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b w:val="1"/>
          <w:color w:val="202124"/>
          <w:sz w:val="24"/>
          <w:szCs w:val="24"/>
          <w:rtl w:val="0"/>
        </w:rPr>
        <w:t xml:space="preserve">Қорытынды емтиханға енгізілген тақырыптар:</w:t>
      </w:r>
    </w:p>
    <w:p w:rsidR="00000000" w:rsidDel="00000000" w:rsidP="00000000" w:rsidRDefault="00000000" w:rsidRPr="00000000" w14:paraId="0000000D">
      <w:pPr>
        <w:keepNext w:val="0"/>
        <w:keepLines w:val="0"/>
        <w:widowControl w:val="1"/>
        <w:numPr>
          <w:ilvl w:val="0"/>
          <w:numId w:val="6"/>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714" w:right="0" w:hanging="357"/>
        <w:jc w:val="left"/>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color w:val="202124"/>
          <w:sz w:val="24"/>
          <w:szCs w:val="24"/>
          <w:rtl w:val="0"/>
        </w:rPr>
        <w:t xml:space="preserve">Фармакологияға кіріспе</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6"/>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714" w:right="0" w:hanging="357"/>
        <w:jc w:val="left"/>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Фармакокинетика</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6"/>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714" w:right="0" w:hanging="357"/>
        <w:jc w:val="left"/>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Фармакодинамика</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6"/>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714" w:right="0" w:hanging="357"/>
        <w:jc w:val="left"/>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color w:val="202124"/>
          <w:sz w:val="24"/>
          <w:szCs w:val="24"/>
          <w:rtl w:val="0"/>
        </w:rPr>
        <w:t xml:space="preserve">ШЖ</w:t>
      </w: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Ж.</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Холинергиялық препараттар </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6"/>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714" w:right="0" w:hanging="357"/>
        <w:jc w:val="left"/>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color w:val="202124"/>
          <w:sz w:val="24"/>
          <w:szCs w:val="24"/>
          <w:rtl w:val="0"/>
        </w:rPr>
        <w:t xml:space="preserve">ШЖ</w:t>
      </w: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Ж. Адренергиялық препараттар</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6"/>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714" w:right="0" w:hanging="357"/>
        <w:jc w:val="left"/>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Анальгетиктер және қабынуға қарсы препараттар </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6"/>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714" w:right="0" w:hanging="357"/>
        <w:jc w:val="left"/>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Диуретиктер және гипертензияға қарсы препараттар </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6"/>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714" w:right="0" w:hanging="357"/>
        <w:jc w:val="left"/>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Антиангиналды және антиаритмиялық дәрілер </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6"/>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714" w:right="0" w:hanging="357"/>
        <w:jc w:val="left"/>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Аллергияға қарсы және иммуносупрессанттар </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6"/>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714" w:right="0" w:hanging="357"/>
        <w:jc w:val="left"/>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Антибиотиктер</w:t>
      </w:r>
      <w:r w:rsidDel="00000000" w:rsidR="00000000" w:rsidRPr="00000000">
        <w:rPr>
          <w:rFonts w:ascii="Times New Roman" w:cs="Times New Roman" w:eastAsia="Times New Roman" w:hAnsi="Times New Roman"/>
          <w:color w:val="202124"/>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Бета-лактамды  антибиотиктер. Цефалоспориндер. Монобактамдар мен карбапенемдер </w:t>
      </w:r>
      <w:r w:rsidDel="00000000" w:rsidR="00000000" w:rsidRPr="00000000">
        <w:rPr>
          <w:rtl w:val="0"/>
        </w:rPr>
      </w:r>
    </w:p>
    <w:p w:rsidR="00000000" w:rsidDel="00000000" w:rsidP="00000000" w:rsidRDefault="00000000" w:rsidRPr="00000000" w14:paraId="00000017">
      <w:pPr>
        <w:numPr>
          <w:ilvl w:val="0"/>
          <w:numId w:val="6"/>
        </w:numPr>
        <w:pBdr>
          <w:top w:color="ffffff" w:space="2" w:sz="8" w:val="single"/>
          <w:left w:color="ffffff" w:space="2" w:sz="8" w:val="single"/>
          <w:bottom w:color="ffffff" w:space="2" w:sz="8" w:val="single"/>
          <w:right w:color="ffffff" w:space="2" w:sz="8" w:val="single"/>
          <w:between w:space="0" w:sz="0" w:val="nil"/>
        </w:pBdr>
        <w:shd w:fill="ffffff" w:val="clear"/>
        <w:spacing w:after="0" w:line="240" w:lineRule="auto"/>
        <w:ind w:left="720" w:hanging="360"/>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sz w:val="24"/>
          <w:szCs w:val="24"/>
          <w:rtl w:val="0"/>
        </w:rPr>
        <w:t xml:space="preserve">Антибиотиктер. Аминогликозидтер. - Тетрациклиндер. Макролидтер</w:t>
      </w:r>
      <w:r w:rsidDel="00000000" w:rsidR="00000000" w:rsidRPr="00000000">
        <w:rPr>
          <w:rtl w:val="0"/>
        </w:rPr>
      </w:r>
    </w:p>
    <w:p w:rsidR="00000000" w:rsidDel="00000000" w:rsidP="00000000" w:rsidRDefault="00000000" w:rsidRPr="00000000" w14:paraId="00000018">
      <w:pPr>
        <w:numPr>
          <w:ilvl w:val="0"/>
          <w:numId w:val="6"/>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ind w:left="720" w:hanging="360"/>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Антибиотиктер </w:t>
      </w:r>
      <w:r w:rsidDel="00000000" w:rsidR="00000000" w:rsidRPr="00000000">
        <w:rPr>
          <w:rFonts w:ascii="Times New Roman" w:cs="Times New Roman" w:eastAsia="Times New Roman" w:hAnsi="Times New Roman"/>
          <w:sz w:val="24"/>
          <w:szCs w:val="24"/>
          <w:rtl w:val="0"/>
        </w:rPr>
        <w:t xml:space="preserve">Антибиотиктер. Хлорамфениколдың жанама Линкозамид, гликопептид  топтары.  Сульфаниламидтер. Фторхинолондар. ТБ</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6"/>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714" w:right="0" w:hanging="357"/>
        <w:jc w:val="left"/>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Тыныс алу жүйесінің фармакологиясы</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6"/>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714" w:right="0" w:hanging="357"/>
        <w:jc w:val="left"/>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ЭЖ фармакологиясы. Эпифиз, гипофиз, гипоталамус</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6"/>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714" w:right="0" w:hanging="357"/>
        <w:jc w:val="left"/>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ЭЖ фармакологиясы. Қалқанша безі, қалқанша маңы безі, бүйрек үсті бездері, жыныс бездері </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6"/>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714" w:right="0" w:hanging="357"/>
        <w:jc w:val="left"/>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ЭЖ фармакологиясы. Ұйқы безі, қант диабеті </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6"/>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714" w:right="0" w:hanging="357"/>
        <w:jc w:val="left"/>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Орталық жүйке жүйесінің фармакологиясы. Паркинсон ауруына қарсы антиконвульсанттар және дәрілер</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6"/>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714" w:right="0" w:hanging="357"/>
        <w:jc w:val="left"/>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Орталық жүйке жүйесінің фармакологиясы. Антидепрессанттар, антипсихотиктер және көңіл-күй тұрақтандырғыштары</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6"/>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714" w:right="0" w:hanging="357"/>
        <w:jc w:val="left"/>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Орталық жүйке жүйесінің фармакологиясы. Седативтер, анксиолитиктер және психостимуляторлар</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6"/>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714" w:right="0" w:hanging="357"/>
        <w:jc w:val="left"/>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Жалпы анестезия және жергілікті анестетиктер </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6"/>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714" w:right="0" w:hanging="357"/>
        <w:jc w:val="left"/>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Қатерлі ісікке қарсы фармакотерапия</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6"/>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714" w:right="0" w:hanging="357"/>
        <w:jc w:val="left"/>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Асқазан-ішек фармакология </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6"/>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714" w:right="0" w:hanging="357"/>
        <w:jc w:val="left"/>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Қан түзу жүйесі мен гемостаздың фармакологиясы </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6"/>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714" w:right="0" w:hanging="357"/>
        <w:jc w:val="left"/>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Нашақорлық</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6"/>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714" w:right="0" w:hanging="357"/>
        <w:jc w:val="left"/>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Препараттың жағымсыз реакциясы. Жедел интоксикация</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6"/>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714" w:right="0" w:hanging="357"/>
        <w:jc w:val="left"/>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Дәлелді фармакология</w:t>
      </w:r>
      <w:r w:rsidDel="00000000" w:rsidR="00000000" w:rsidRPr="00000000">
        <w:rPr>
          <w:rtl w:val="0"/>
        </w:rPr>
      </w:r>
    </w:p>
    <w:p w:rsidR="00000000" w:rsidDel="00000000" w:rsidP="00000000" w:rsidRDefault="00000000" w:rsidRPr="00000000" w14:paraId="00000027">
      <w:pPr>
        <w:numPr>
          <w:ilvl w:val="0"/>
          <w:numId w:val="6"/>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Дәлелді фармакология</w:t>
      </w:r>
    </w:p>
    <w:p w:rsidR="00000000" w:rsidDel="00000000" w:rsidP="00000000" w:rsidRDefault="00000000" w:rsidRPr="00000000" w14:paraId="00000028">
      <w:pPr>
        <w:keepNext w:val="0"/>
        <w:keepLines w:val="0"/>
        <w:widowControl w:val="1"/>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357" w:right="0" w:firstLine="0"/>
        <w:jc w:val="left"/>
        <w:rPr>
          <w:rFonts w:ascii="Times New Roman" w:cs="Times New Roman" w:eastAsia="Times New Roman" w:hAnsi="Times New Roman"/>
          <w:i w:val="0"/>
          <w:smallCaps w:val="0"/>
          <w:strike w:val="0"/>
          <w:color w:val="202124"/>
          <w:sz w:val="24"/>
          <w:szCs w:val="24"/>
          <w:u w:val="none"/>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357" w:right="0" w:firstLine="0"/>
        <w:jc w:val="left"/>
        <w:rPr>
          <w:rFonts w:ascii="Times New Roman" w:cs="Times New Roman" w:eastAsia="Times New Roman" w:hAnsi="Times New Roman"/>
          <w:b w:val="1"/>
          <w:i w:val="0"/>
          <w:smallCaps w:val="0"/>
          <w:strike w:val="0"/>
          <w:color w:val="202124"/>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br w:type="textWrapping"/>
      </w:r>
      <w:r w:rsidDel="00000000" w:rsidR="00000000" w:rsidRPr="00000000">
        <w:rPr>
          <w:rFonts w:ascii="Times New Roman" w:cs="Times New Roman" w:eastAsia="Times New Roman" w:hAnsi="Times New Roman"/>
          <w:b w:val="1"/>
          <w:i w:val="0"/>
          <w:smallCaps w:val="0"/>
          <w:strike w:val="0"/>
          <w:color w:val="202124"/>
          <w:sz w:val="24"/>
          <w:szCs w:val="24"/>
          <w:u w:val="none"/>
          <w:vertAlign w:val="baseline"/>
          <w:rtl w:val="0"/>
        </w:rPr>
        <w:t xml:space="preserve">Қорытынды емтиханға дейін қарауға болатын дәрі-дәрмек тізімі</w:t>
      </w:r>
    </w:p>
    <w:p w:rsidR="00000000" w:rsidDel="00000000" w:rsidP="00000000" w:rsidRDefault="00000000" w:rsidRPr="00000000" w14:paraId="0000002A">
      <w:pPr>
        <w:keepNext w:val="0"/>
        <w:keepLines w:val="0"/>
        <w:widowControl w:val="1"/>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357" w:right="0" w:firstLine="0"/>
        <w:jc w:val="left"/>
        <w:rPr>
          <w:rFonts w:ascii="Times New Roman" w:cs="Times New Roman" w:eastAsia="Times New Roman" w:hAnsi="Times New Roman"/>
          <w:b w:val="1"/>
          <w:i w:val="0"/>
          <w:smallCaps w:val="0"/>
          <w:strike w:val="0"/>
          <w:color w:val="202124"/>
          <w:sz w:val="24"/>
          <w:szCs w:val="24"/>
          <w:u w:val="none"/>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hanging="360"/>
        <w:jc w:val="left"/>
        <w:rPr>
          <w:rFonts w:ascii="Times New Roman" w:cs="Times New Roman" w:eastAsia="Times New Roman" w:hAnsi="Times New Roman"/>
          <w:b w:val="1"/>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Адреналин </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hanging="360"/>
        <w:jc w:val="left"/>
        <w:rPr>
          <w:rFonts w:ascii="Times New Roman" w:cs="Times New Roman" w:eastAsia="Times New Roman" w:hAnsi="Times New Roman"/>
          <w:b w:val="1"/>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Норадреналин </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hanging="360"/>
        <w:jc w:val="left"/>
        <w:rPr>
          <w:rFonts w:ascii="Times New Roman" w:cs="Times New Roman" w:eastAsia="Times New Roman" w:hAnsi="Times New Roman"/>
          <w:b w:val="1"/>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Эналаприл </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hanging="360"/>
        <w:jc w:val="left"/>
        <w:rPr>
          <w:rFonts w:ascii="Times New Roman" w:cs="Times New Roman" w:eastAsia="Times New Roman" w:hAnsi="Times New Roman"/>
          <w:b w:val="1"/>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Аторвастатин </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1"/>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hanging="360"/>
        <w:jc w:val="left"/>
        <w:rPr>
          <w:rFonts w:ascii="Times New Roman" w:cs="Times New Roman" w:eastAsia="Times New Roman" w:hAnsi="Times New Roman"/>
          <w:b w:val="1"/>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Ацетилсалицил қышқылы </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1"/>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hanging="360"/>
        <w:jc w:val="left"/>
        <w:rPr>
          <w:rFonts w:ascii="Times New Roman" w:cs="Times New Roman" w:eastAsia="Times New Roman" w:hAnsi="Times New Roman"/>
          <w:b w:val="1"/>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Метопролол </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1"/>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hanging="360"/>
        <w:jc w:val="left"/>
        <w:rPr>
          <w:rFonts w:ascii="Times New Roman" w:cs="Times New Roman" w:eastAsia="Times New Roman" w:hAnsi="Times New Roman"/>
          <w:b w:val="1"/>
          <w:i w:val="0"/>
          <w:smallCaps w:val="0"/>
          <w:strike w:val="0"/>
          <w:color w:val="202124"/>
          <w:sz w:val="24"/>
          <w:szCs w:val="24"/>
          <w:vertAlign w:val="baseline"/>
        </w:rPr>
      </w:pPr>
      <w:r w:rsidDel="00000000" w:rsidR="00000000" w:rsidRPr="00000000">
        <w:rPr>
          <w:rFonts w:ascii="Times New Roman" w:cs="Times New Roman" w:eastAsia="Times New Roman" w:hAnsi="Times New Roman"/>
          <w:color w:val="202124"/>
          <w:sz w:val="24"/>
          <w:szCs w:val="24"/>
          <w:rtl w:val="0"/>
        </w:rPr>
        <w:t xml:space="preserve">Лозартан</w:t>
      </w: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hanging="360"/>
        <w:jc w:val="left"/>
        <w:rPr>
          <w:rFonts w:ascii="Times New Roman" w:cs="Times New Roman" w:eastAsia="Times New Roman" w:hAnsi="Times New Roman"/>
          <w:b w:val="1"/>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Гидрохлоротиазид </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1"/>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hanging="360"/>
        <w:jc w:val="left"/>
        <w:rPr>
          <w:rFonts w:ascii="Times New Roman" w:cs="Times New Roman" w:eastAsia="Times New Roman" w:hAnsi="Times New Roman"/>
          <w:b w:val="1"/>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Инсулин Актрапид </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1"/>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hanging="360"/>
        <w:jc w:val="left"/>
        <w:rPr>
          <w:rFonts w:ascii="Times New Roman" w:cs="Times New Roman" w:eastAsia="Times New Roman" w:hAnsi="Times New Roman"/>
          <w:b w:val="1"/>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Инсулин Бейтарап протамин Хагедорн </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1"/>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hanging="360"/>
        <w:jc w:val="left"/>
        <w:rPr>
          <w:rFonts w:ascii="Times New Roman" w:cs="Times New Roman" w:eastAsia="Times New Roman" w:hAnsi="Times New Roman"/>
          <w:b w:val="1"/>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Леводопа / карбидопа комбинациясы</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hanging="360"/>
        <w:jc w:val="left"/>
        <w:rPr>
          <w:rFonts w:ascii="Times New Roman" w:cs="Times New Roman" w:eastAsia="Times New Roman" w:hAnsi="Times New Roman"/>
          <w:b w:val="1"/>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Метоклопрамид </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hanging="360"/>
        <w:jc w:val="left"/>
        <w:rPr>
          <w:rFonts w:ascii="Times New Roman" w:cs="Times New Roman" w:eastAsia="Times New Roman" w:hAnsi="Times New Roman"/>
          <w:b w:val="1"/>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Флутиказон </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hanging="360"/>
        <w:jc w:val="left"/>
        <w:rPr>
          <w:rFonts w:ascii="Times New Roman" w:cs="Times New Roman" w:eastAsia="Times New Roman" w:hAnsi="Times New Roman"/>
          <w:b w:val="1"/>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Дигоксин </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1"/>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hanging="360"/>
        <w:jc w:val="left"/>
        <w:rPr>
          <w:rFonts w:ascii="Times New Roman" w:cs="Times New Roman" w:eastAsia="Times New Roman" w:hAnsi="Times New Roman"/>
          <w:b w:val="1"/>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Кетопрофен </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1"/>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hanging="360"/>
        <w:jc w:val="left"/>
        <w:rPr>
          <w:rFonts w:ascii="Times New Roman" w:cs="Times New Roman" w:eastAsia="Times New Roman" w:hAnsi="Times New Roman"/>
          <w:b w:val="1"/>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Салбутамол (Альбутерол) </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hanging="360"/>
        <w:jc w:val="left"/>
        <w:rPr>
          <w:rFonts w:ascii="Times New Roman" w:cs="Times New Roman" w:eastAsia="Times New Roman" w:hAnsi="Times New Roman"/>
          <w:b w:val="1"/>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Кломифен </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1"/>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hanging="360"/>
        <w:jc w:val="left"/>
        <w:rPr>
          <w:rFonts w:ascii="Times New Roman" w:cs="Times New Roman" w:eastAsia="Times New Roman" w:hAnsi="Times New Roman"/>
          <w:b w:val="1"/>
          <w:i w:val="0"/>
          <w:smallCaps w:val="0"/>
          <w:strike w:val="0"/>
          <w:color w:val="202124"/>
          <w:sz w:val="24"/>
          <w:szCs w:val="24"/>
          <w:vertAlign w:val="baseline"/>
        </w:rPr>
      </w:pPr>
      <w:r w:rsidDel="00000000" w:rsidR="00000000" w:rsidRPr="00000000">
        <w:rPr>
          <w:rFonts w:ascii="Times New Roman" w:cs="Times New Roman" w:eastAsia="Times New Roman" w:hAnsi="Times New Roman"/>
          <w:color w:val="202124"/>
          <w:sz w:val="24"/>
          <w:szCs w:val="24"/>
          <w:rtl w:val="0"/>
        </w:rPr>
        <w:t xml:space="preserve">Амоксицилин</w:t>
      </w: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 / клавуланат </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1"/>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hanging="360"/>
        <w:jc w:val="left"/>
        <w:rPr>
          <w:rFonts w:ascii="Times New Roman" w:cs="Times New Roman" w:eastAsia="Times New Roman" w:hAnsi="Times New Roman"/>
          <w:b w:val="1"/>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Тамоксифен </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1"/>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hanging="360"/>
        <w:jc w:val="left"/>
        <w:rPr>
          <w:rFonts w:ascii="Times New Roman" w:cs="Times New Roman" w:eastAsia="Times New Roman" w:hAnsi="Times New Roman"/>
          <w:b w:val="1"/>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Алендронат </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1"/>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hanging="360"/>
        <w:jc w:val="left"/>
        <w:rPr>
          <w:rFonts w:ascii="Times New Roman" w:cs="Times New Roman" w:eastAsia="Times New Roman" w:hAnsi="Times New Roman"/>
          <w:b w:val="1"/>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Тироксин </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1"/>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hanging="360"/>
        <w:jc w:val="left"/>
        <w:rPr>
          <w:rFonts w:ascii="Times New Roman" w:cs="Times New Roman" w:eastAsia="Times New Roman" w:hAnsi="Times New Roman"/>
          <w:b w:val="1"/>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Кортизол (гидрокортизон) </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1"/>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hanging="360"/>
        <w:jc w:val="left"/>
        <w:rPr>
          <w:rFonts w:ascii="Times New Roman" w:cs="Times New Roman" w:eastAsia="Times New Roman" w:hAnsi="Times New Roman"/>
          <w:b w:val="1"/>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Спиронолактон </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1"/>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hanging="360"/>
        <w:jc w:val="left"/>
        <w:rPr>
          <w:rFonts w:ascii="Times New Roman" w:cs="Times New Roman" w:eastAsia="Times New Roman" w:hAnsi="Times New Roman"/>
          <w:b w:val="1"/>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Омепразол </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1"/>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hanging="360"/>
        <w:jc w:val="left"/>
        <w:rPr>
          <w:rFonts w:ascii="Times New Roman" w:cs="Times New Roman" w:eastAsia="Times New Roman" w:hAnsi="Times New Roman"/>
          <w:b w:val="1"/>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Фексофенадин </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1"/>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hanging="360"/>
        <w:jc w:val="left"/>
        <w:rPr>
          <w:rFonts w:ascii="Times New Roman" w:cs="Times New Roman" w:eastAsia="Times New Roman" w:hAnsi="Times New Roman"/>
          <w:b w:val="1"/>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Лидокаин </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1"/>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hanging="360"/>
        <w:jc w:val="left"/>
        <w:rPr>
          <w:rFonts w:ascii="Times New Roman" w:cs="Times New Roman" w:eastAsia="Times New Roman" w:hAnsi="Times New Roman"/>
          <w:b w:val="1"/>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Флуоксетин </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1"/>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hanging="360"/>
        <w:jc w:val="left"/>
        <w:rPr>
          <w:rFonts w:ascii="Times New Roman" w:cs="Times New Roman" w:eastAsia="Times New Roman" w:hAnsi="Times New Roman"/>
          <w:b w:val="1"/>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Метформин </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1"/>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hanging="360"/>
        <w:jc w:val="left"/>
        <w:rPr>
          <w:rFonts w:ascii="Times New Roman" w:cs="Times New Roman" w:eastAsia="Times New Roman" w:hAnsi="Times New Roman"/>
          <w:b w:val="1"/>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Димедрол </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1"/>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hanging="360"/>
        <w:jc w:val="left"/>
        <w:rPr>
          <w:rFonts w:ascii="Times New Roman" w:cs="Times New Roman" w:eastAsia="Times New Roman" w:hAnsi="Times New Roman"/>
          <w:b w:val="1"/>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Фексофенадин </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1"/>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hanging="360"/>
        <w:jc w:val="left"/>
        <w:rPr>
          <w:rFonts w:ascii="Times New Roman" w:cs="Times New Roman" w:eastAsia="Times New Roman" w:hAnsi="Times New Roman"/>
          <w:b w:val="1"/>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Ранитидин </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1"/>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hanging="360"/>
        <w:jc w:val="left"/>
        <w:rPr>
          <w:rFonts w:ascii="Times New Roman" w:cs="Times New Roman" w:eastAsia="Times New Roman" w:hAnsi="Times New Roman"/>
          <w:b w:val="1"/>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Тиамазол</w:t>
      </w:r>
      <w:r w:rsidDel="00000000" w:rsidR="00000000" w:rsidRPr="00000000">
        <w:rPr>
          <w:rtl w:val="0"/>
        </w:rPr>
      </w:r>
    </w:p>
    <w:p w:rsidR="00000000" w:rsidDel="00000000" w:rsidP="00000000" w:rsidRDefault="00000000" w:rsidRPr="00000000" w14:paraId="0000004B">
      <w:pPr>
        <w:keepNext w:val="0"/>
        <w:keepLines w:val="0"/>
        <w:widowControl w:val="1"/>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firstLine="0"/>
        <w:jc w:val="center"/>
        <w:rPr>
          <w:rFonts w:ascii="Times New Roman" w:cs="Times New Roman" w:eastAsia="Times New Roman" w:hAnsi="Times New Roman"/>
          <w:b w:val="1"/>
          <w:color w:val="202124"/>
          <w:sz w:val="24"/>
          <w:szCs w:val="24"/>
          <w:shd w:fill="f8f9fa" w:val="clear"/>
        </w:rPr>
      </w:pPr>
      <w:r w:rsidDel="00000000" w:rsidR="00000000" w:rsidRPr="00000000">
        <w:rPr>
          <w:rFonts w:ascii="Times New Roman" w:cs="Times New Roman" w:eastAsia="Times New Roman" w:hAnsi="Times New Roman"/>
          <w:b w:val="1"/>
          <w:color w:val="202124"/>
          <w:sz w:val="24"/>
          <w:szCs w:val="24"/>
          <w:shd w:fill="f8f9fa" w:val="clear"/>
          <w:rtl w:val="0"/>
        </w:rPr>
        <w:t xml:space="preserve">Емтихан тапсырмаларының шамамен типологиясы</w:t>
      </w:r>
    </w:p>
    <w:p w:rsidR="00000000" w:rsidDel="00000000" w:rsidP="00000000" w:rsidRDefault="00000000" w:rsidRPr="00000000" w14:paraId="0000004C">
      <w:pPr>
        <w:keepNext w:val="0"/>
        <w:keepLines w:val="0"/>
        <w:widowControl w:val="1"/>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firstLine="0"/>
        <w:jc w:val="center"/>
        <w:rPr>
          <w:rFonts w:ascii="Times New Roman" w:cs="Times New Roman" w:eastAsia="Times New Roman" w:hAnsi="Times New Roman"/>
          <w:b w:val="1"/>
          <w:color w:val="202124"/>
          <w:sz w:val="42"/>
          <w:szCs w:val="42"/>
          <w:shd w:fill="f8f9fa" w:val="clear"/>
        </w:rPr>
      </w:pPr>
      <w:r w:rsidDel="00000000" w:rsidR="00000000" w:rsidRPr="00000000">
        <w:rPr>
          <w:rtl w:val="0"/>
        </w:rPr>
      </w:r>
    </w:p>
    <w:p w:rsidR="00000000" w:rsidDel="00000000" w:rsidP="00000000" w:rsidRDefault="00000000" w:rsidRPr="00000000" w14:paraId="0000004D">
      <w:pPr>
        <w:pBdr>
          <w:top w:color="ffffff" w:space="2" w:sz="8" w:val="single"/>
          <w:left w:color="ffffff" w:space="2" w:sz="8" w:val="single"/>
          <w:bottom w:color="ffffff" w:space="2" w:sz="8" w:val="single"/>
          <w:right w:color="ffffff" w:space="2" w:sz="8" w:val="single"/>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08.5714285714286" w:lineRule="auto"/>
        <w:ind w:left="1077" w:firstLine="0"/>
        <w:jc w:val="both"/>
        <w:rPr>
          <w:rFonts w:ascii="Times New Roman" w:cs="Times New Roman" w:eastAsia="Times New Roman" w:hAnsi="Times New Roman"/>
          <w:color w:val="202124"/>
          <w:sz w:val="24"/>
          <w:szCs w:val="24"/>
          <w:shd w:fill="f8f9fa" w:val="clear"/>
        </w:rPr>
      </w:pPr>
      <w:r w:rsidDel="00000000" w:rsidR="00000000" w:rsidRPr="00000000">
        <w:rPr>
          <w:rFonts w:ascii="Times New Roman" w:cs="Times New Roman" w:eastAsia="Times New Roman" w:hAnsi="Times New Roman"/>
          <w:color w:val="202124"/>
          <w:sz w:val="24"/>
          <w:szCs w:val="24"/>
          <w:shd w:fill="f8f9fa" w:val="clear"/>
          <w:rtl w:val="0"/>
        </w:rPr>
        <w:t xml:space="preserve">Аллергиялық ринитпен ауыратын науқасқа ринит белгілерін емдеу үшін клемастин (гистаминді H1 блокаторы) тағайындайды. Алайда, науқас қатты ұйқышылдыққа, бас айналуға, тәбеттің жоғарылауына шағымданады. Осындай жанама әсерлері болғандықтан, ол өзінің күнделікті жұмысын жеңе алмайды.</w:t>
      </w:r>
    </w:p>
    <w:p w:rsidR="00000000" w:rsidDel="00000000" w:rsidP="00000000" w:rsidRDefault="00000000" w:rsidRPr="00000000" w14:paraId="0000004E">
      <w:pPr>
        <w:keepNext w:val="0"/>
        <w:keepLines w:val="0"/>
        <w:widowControl w:val="1"/>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77" w:right="0" w:firstLine="0"/>
        <w:jc w:val="left"/>
        <w:rPr>
          <w:rFonts w:ascii="Times New Roman" w:cs="Times New Roman" w:eastAsia="Times New Roman" w:hAnsi="Times New Roman"/>
          <w:color w:val="202124"/>
          <w:sz w:val="24"/>
          <w:szCs w:val="24"/>
        </w:rPr>
      </w:pPr>
      <w:r w:rsidDel="00000000" w:rsidR="00000000" w:rsidRPr="00000000">
        <w:rPr>
          <w:rtl w:val="0"/>
        </w:rPr>
      </w:r>
    </w:p>
    <w:p w:rsidR="00000000" w:rsidDel="00000000" w:rsidP="00000000" w:rsidRDefault="00000000" w:rsidRPr="00000000" w14:paraId="0000004F">
      <w:pPr>
        <w:keepNext w:val="0"/>
        <w:keepLines w:val="0"/>
        <w:widowControl w:val="1"/>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color w:val="202124"/>
          <w:sz w:val="24"/>
          <w:szCs w:val="24"/>
        </w:rPr>
      </w:pPr>
      <w:r w:rsidDel="00000000" w:rsidR="00000000" w:rsidRPr="00000000">
        <w:rPr>
          <w:rtl w:val="0"/>
        </w:rPr>
      </w:r>
    </w:p>
    <w:p w:rsidR="00000000" w:rsidDel="00000000" w:rsidP="00000000" w:rsidRDefault="00000000" w:rsidRPr="00000000" w14:paraId="00000050">
      <w:pPr>
        <w:keepNext w:val="0"/>
        <w:keepLines w:val="0"/>
        <w:widowControl w:val="1"/>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425.19685039370086"/>
        <w:jc w:val="left"/>
        <w:rPr>
          <w:rFonts w:ascii="Times New Roman" w:cs="Times New Roman" w:eastAsia="Times New Roman" w:hAnsi="Times New Roman"/>
          <w:b w:val="1"/>
          <w:i w:val="0"/>
          <w:smallCaps w:val="0"/>
          <w:strike w:val="0"/>
          <w:color w:val="202124"/>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202124"/>
          <w:sz w:val="24"/>
          <w:szCs w:val="24"/>
          <w:u w:val="none"/>
          <w:vertAlign w:val="baseline"/>
          <w:rtl w:val="0"/>
        </w:rPr>
        <w:t xml:space="preserve">Қорытынды емтиханға арналған сұрақтар:</w:t>
      </w:r>
    </w:p>
    <w:p w:rsidR="00000000" w:rsidDel="00000000" w:rsidP="00000000" w:rsidRDefault="00000000" w:rsidRPr="00000000" w14:paraId="00000051">
      <w:pPr>
        <w:keepNext w:val="0"/>
        <w:keepLines w:val="0"/>
        <w:widowControl w:val="1"/>
        <w:numPr>
          <w:ilvl w:val="0"/>
          <w:numId w:val="2"/>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720" w:right="0" w:hanging="360"/>
        <w:jc w:val="both"/>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Препараттың әсер ету механизмі туралы айтыңыз</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2"/>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720" w:right="0" w:hanging="360"/>
        <w:jc w:val="both"/>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Препараттың жанама әсер ету механизмін түсіндіріңіз.</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2"/>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720" w:right="0" w:hanging="360"/>
        <w:jc w:val="both"/>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Дәрілермен өзара әрекеттесу механизмін түсіндіріңіз</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2"/>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720" w:right="0" w:hanging="360"/>
        <w:jc w:val="both"/>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Бір препараттан екіншісіне ауысудың фармакологиялық негіздерін түсіндіріңіз.</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2"/>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720" w:right="0" w:hanging="360"/>
        <w:jc w:val="both"/>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Ұқсас әсері бар екі препараттың әсер ету механизмін салыстырыңыз</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2"/>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720" w:right="0" w:hanging="360"/>
        <w:jc w:val="both"/>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Гормондық агонист / антагонист ұсыныңыз</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2"/>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720" w:right="0" w:hanging="360"/>
        <w:jc w:val="both"/>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Гормонның қалай жұмыс істейтінін және дәрі-дәрмектер оған қалай әсер ететінін түсіндіріңіз.</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2"/>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720" w:right="0" w:hanging="360"/>
        <w:jc w:val="both"/>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Препаратты сипаттаңыз - ішінара агонист, агонист, кері агонист. </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2"/>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720" w:right="0" w:hanging="360"/>
        <w:jc w:val="both"/>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Бұл жағдайға көмектесетін қосымша дәрі-дәрмектерді тізімдеңіз. </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2"/>
        </w:numPr>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720" w:right="0" w:hanging="360"/>
        <w:jc w:val="both"/>
        <w:rPr>
          <w:rFonts w:ascii="Times New Roman" w:cs="Times New Roman" w:eastAsia="Times New Roman" w:hAnsi="Times New Roman"/>
          <w:i w:val="0"/>
          <w:smallCaps w:val="0"/>
          <w:strike w:val="0"/>
          <w:color w:val="202124"/>
          <w:sz w:val="24"/>
          <w:szCs w:val="24"/>
          <w:vertAlign w:val="baseline"/>
        </w:rPr>
      </w:pPr>
      <w:r w:rsidDel="00000000" w:rsidR="00000000" w:rsidRPr="00000000">
        <w:rPr>
          <w:rFonts w:ascii="Times New Roman" w:cs="Times New Roman" w:eastAsia="Times New Roman" w:hAnsi="Times New Roman"/>
          <w:color w:val="202124"/>
          <w:sz w:val="24"/>
          <w:szCs w:val="24"/>
          <w:rtl w:val="0"/>
        </w:rPr>
        <w:t xml:space="preserve"> </w:t>
      </w:r>
      <w:r w:rsidDel="00000000" w:rsidR="00000000" w:rsidRPr="00000000">
        <w:rPr>
          <w:rFonts w:ascii="Times New Roman" w:cs="Times New Roman" w:eastAsia="Times New Roman" w:hAnsi="Times New Roman"/>
          <w:i w:val="0"/>
          <w:smallCaps w:val="0"/>
          <w:strike w:val="0"/>
          <w:color w:val="202124"/>
          <w:sz w:val="24"/>
          <w:szCs w:val="24"/>
          <w:u w:val="none"/>
          <w:vertAlign w:val="baseline"/>
          <w:rtl w:val="0"/>
        </w:rPr>
        <w:t xml:space="preserve">Жанама әсерлері препараттың әсер ету механизмімен қалай байланысты екенін түсіндіріңіз.</w:t>
      </w:r>
      <w:r w:rsidDel="00000000" w:rsidR="00000000" w:rsidRPr="00000000">
        <w:rPr>
          <w:rtl w:val="0"/>
        </w:rPr>
      </w:r>
    </w:p>
    <w:p w:rsidR="00000000" w:rsidDel="00000000" w:rsidP="00000000" w:rsidRDefault="00000000" w:rsidRPr="00000000" w14:paraId="0000005B">
      <w:pPr>
        <w:keepNext w:val="0"/>
        <w:keepLines w:val="0"/>
        <w:widowControl w:val="1"/>
        <w:pBdr>
          <w:top w:color="ffffff" w:space="2" w:sz="8" w:val="single"/>
          <w:left w:color="ffffff" w:space="2" w:sz="8" w:val="single"/>
          <w:bottom w:color="ffffff" w:space="2" w:sz="8" w:val="single"/>
          <w:right w:color="ffffff" w:space="2" w:sz="8" w:val="single"/>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720" w:right="0" w:firstLine="0"/>
        <w:jc w:val="both"/>
        <w:rPr>
          <w:rFonts w:ascii="Times New Roman" w:cs="Times New Roman" w:eastAsia="Times New Roman" w:hAnsi="Times New Roman"/>
          <w:color w:val="202124"/>
          <w:sz w:val="24"/>
          <w:szCs w:val="24"/>
        </w:rPr>
      </w:pPr>
      <w:r w:rsidDel="00000000" w:rsidR="00000000" w:rsidRPr="00000000">
        <w:rPr>
          <w:rtl w:val="0"/>
        </w:rPr>
      </w:r>
    </w:p>
    <w:p w:rsidR="00000000" w:rsidDel="00000000" w:rsidP="00000000" w:rsidRDefault="00000000" w:rsidRPr="00000000" w14:paraId="0000005C">
      <w:pPr>
        <w:spacing w:after="0" w:line="240" w:lineRule="auto"/>
        <w:jc w:val="center"/>
        <w:rPr>
          <w:rFonts w:ascii="Times New Roman" w:cs="Times New Roman" w:eastAsia="Times New Roman" w:hAnsi="Times New Roman"/>
          <w:b w:val="1"/>
          <w:sz w:val="24"/>
          <w:szCs w:val="24"/>
        </w:rPr>
      </w:pPr>
      <w:bookmarkStart w:colFirst="0" w:colLast="0" w:name="_heading=h.35nkun2" w:id="0"/>
      <w:bookmarkEnd w:id="0"/>
      <w:r w:rsidDel="00000000" w:rsidR="00000000" w:rsidRPr="00000000">
        <w:rPr>
          <w:rFonts w:ascii="Times New Roman" w:cs="Times New Roman" w:eastAsia="Times New Roman" w:hAnsi="Times New Roman"/>
          <w:b w:val="1"/>
          <w:sz w:val="24"/>
          <w:szCs w:val="24"/>
          <w:rtl w:val="0"/>
        </w:rPr>
        <w:t xml:space="preserve">Жауап сапасының шкаласы</w:t>
      </w:r>
    </w:p>
    <w:p w:rsidR="00000000" w:rsidDel="00000000" w:rsidP="00000000" w:rsidRDefault="00000000" w:rsidRPr="00000000" w14:paraId="0000005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
        <w:tblW w:w="955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6915"/>
        <w:gridCol w:w="1234"/>
        <w:tblGridChange w:id="0">
          <w:tblGrid>
            <w:gridCol w:w="1410"/>
            <w:gridCol w:w="6915"/>
            <w:gridCol w:w="1234"/>
          </w:tblGrid>
        </w:tblGridChange>
      </w:tblGrid>
      <w:tr>
        <w:trPr>
          <w:cantSplit w:val="0"/>
          <w:tblHeader w:val="0"/>
        </w:trPr>
        <w:tc>
          <w:tcPr/>
          <w:p w:rsidR="00000000" w:rsidDel="00000000" w:rsidP="00000000" w:rsidRDefault="00000000" w:rsidRPr="00000000" w14:paraId="0000005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Бағалау</w:t>
            </w:r>
          </w:p>
        </w:tc>
        <w:tc>
          <w:tcPr/>
          <w:p w:rsidR="00000000" w:rsidDel="00000000" w:rsidP="00000000" w:rsidRDefault="00000000" w:rsidRPr="00000000" w14:paraId="0000005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Критерии</w:t>
            </w:r>
          </w:p>
        </w:tc>
        <w:tc>
          <w:tcPr/>
          <w:p w:rsidR="00000000" w:rsidDel="00000000" w:rsidP="00000000" w:rsidRDefault="00000000" w:rsidRPr="00000000" w14:paraId="0000006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Шкала, баллдар</w:t>
            </w:r>
          </w:p>
        </w:tc>
      </w:tr>
      <w:tr>
        <w:trPr>
          <w:cantSplit w:val="0"/>
          <w:tblHeader w:val="0"/>
        </w:trPr>
        <w:tc>
          <w:tcPr/>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Үздік</w:t>
            </w:r>
          </w:p>
        </w:tc>
        <w:tc>
          <w:tcPr/>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Барлық негізгі аспектілер қарастырылған және логикалық ұсынылған;  </w:t>
            </w:r>
          </w:p>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Назарының сұрақ шеңберінде шоғырлануы тұрақты, дәлелділігі, өзектілігі жоғары, артықшылығы жоқ; </w:t>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Сұрақтың теориялық интеграциясы үздік;</w:t>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Келтірілген мысалдары сұраққа сәйкес;</w:t>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Берілген мәселе терең теориялық негізделген және сарапталған. Барлық негізгі аспектілер қарастырылған және интерпретацияланған;</w:t>
            </w:r>
          </w:p>
          <w:p w:rsidR="00000000" w:rsidDel="00000000" w:rsidP="00000000" w:rsidRDefault="00000000" w:rsidRPr="00000000" w14:paraId="0000006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Кәсіби терминологияны еркін қолданады</w:t>
            </w:r>
          </w:p>
        </w:tc>
        <w:tc>
          <w:tcPr/>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90 - 100</w:t>
            </w:r>
          </w:p>
        </w:tc>
      </w:tr>
      <w:tr>
        <w:trPr>
          <w:cantSplit w:val="0"/>
          <w:tblHeader w:val="0"/>
        </w:trPr>
        <w:tc>
          <w:tcPr/>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Жақсы</w:t>
            </w:r>
          </w:p>
        </w:tc>
        <w:tc>
          <w:tcPr/>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Барлық негізгі аспектілер қарастырылған және логикалық ұсынылған;  </w:t>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Назарының сұрақ шеңберінде шоғырлануы тұрақты, бірақ дәлелділігі, өзектілігі қанағаттанарлық және / немесе белгілі бір артықшылығы бар;</w:t>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Сұрақтың теориялық интеграциясы қанағаттанарлық;</w:t>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Мысалдар келтірілмеген;</w:t>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Берілген мәселе қанағаттанарлық теориялық негізделген және сарапталған. Кейбір негізгі аспектілер толық қарастырылмаған және интерпретацияланбаған;</w:t>
            </w:r>
          </w:p>
          <w:p w:rsidR="00000000" w:rsidDel="00000000" w:rsidP="00000000" w:rsidRDefault="00000000" w:rsidRPr="00000000" w14:paraId="0000006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Кәсіби терминологияны дұрыс қолданады.</w:t>
            </w:r>
          </w:p>
        </w:tc>
        <w:tc>
          <w:tcPr/>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75 - 89</w:t>
            </w:r>
          </w:p>
        </w:tc>
      </w:tr>
      <w:tr>
        <w:trPr>
          <w:cantSplit w:val="0"/>
          <w:tblHeader w:val="0"/>
        </w:trPr>
        <w:tc>
          <w:tcPr/>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Қанағат-танарлық</w:t>
            </w:r>
          </w:p>
        </w:tc>
        <w:tc>
          <w:tcPr/>
          <w:p w:rsidR="00000000" w:rsidDel="00000000" w:rsidP="00000000" w:rsidRDefault="00000000" w:rsidRPr="00000000" w14:paraId="0000007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Негізгі аспектілердің көпшілігі қарастырылмаған;  </w:t>
            </w:r>
          </w:p>
          <w:p w:rsidR="00000000" w:rsidDel="00000000" w:rsidP="00000000" w:rsidRDefault="00000000" w:rsidRPr="00000000" w14:paraId="0000007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Назарының сұрақ шеңберінде шоғырлануының жетіспеушілігі,  өзектілігі жоқ және артықшылығы басым;</w:t>
            </w:r>
          </w:p>
          <w:p w:rsidR="00000000" w:rsidDel="00000000" w:rsidP="00000000" w:rsidRDefault="00000000" w:rsidRPr="00000000" w14:paraId="0000007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Сұрақтың тек кейбір теориялық проблемасы келтірілген;</w:t>
            </w:r>
          </w:p>
          <w:p w:rsidR="00000000" w:rsidDel="00000000" w:rsidP="00000000" w:rsidRDefault="00000000" w:rsidRPr="00000000" w14:paraId="0000007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Мысал келтірілмеген немесе өзекті емес мысалдар келтірген;</w:t>
            </w:r>
          </w:p>
          <w:p w:rsidR="00000000" w:rsidDel="00000000" w:rsidP="00000000" w:rsidRDefault="00000000" w:rsidRPr="00000000" w14:paraId="0000007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Берілген мәселенің теориялық негізделуі және сарапталуының жетіспеушілігі. Кейбір негізгі аспектілердің қарастырылмаған;</w:t>
            </w:r>
          </w:p>
          <w:p w:rsidR="00000000" w:rsidDel="00000000" w:rsidP="00000000" w:rsidRDefault="00000000" w:rsidRPr="00000000" w14:paraId="0000007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Кәсіби терминологияны қолдануда қателіктер бар</w:t>
            </w:r>
          </w:p>
        </w:tc>
        <w:tc>
          <w:tcPr/>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50 - 70</w:t>
            </w:r>
          </w:p>
        </w:tc>
      </w:tr>
      <w:tr>
        <w:trPr>
          <w:cantSplit w:val="0"/>
          <w:tblHeader w:val="0"/>
        </w:trPr>
        <w:tc>
          <w:tcPr/>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Қанағат-танарлық-сыз (FX)</w:t>
            </w:r>
          </w:p>
        </w:tc>
        <w:tc>
          <w:tcPr/>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Негізгі аспектілердің басым бөлігі қарастырылмаған;  </w:t>
            </w:r>
          </w:p>
          <w:p w:rsidR="00000000" w:rsidDel="00000000" w:rsidP="00000000" w:rsidRDefault="00000000" w:rsidRPr="00000000" w14:paraId="0000007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Назарының сұрақ шеңберінде шоғырлануының жетіспеушілігі,  өзектілігі жоқ және артықшылығы басым;</w:t>
            </w:r>
          </w:p>
          <w:p w:rsidR="00000000" w:rsidDel="00000000" w:rsidP="00000000" w:rsidRDefault="00000000" w:rsidRPr="00000000" w14:paraId="0000007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Сұрақтың тек кейбір теориялық проблемасы келтірілген;</w:t>
            </w:r>
          </w:p>
          <w:p w:rsidR="00000000" w:rsidDel="00000000" w:rsidP="00000000" w:rsidRDefault="00000000" w:rsidRPr="00000000" w14:paraId="0000007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Мысал келтірілмеген немесе өзекті емес мысалдар келтірген;</w:t>
            </w:r>
          </w:p>
          <w:p w:rsidR="00000000" w:rsidDel="00000000" w:rsidP="00000000" w:rsidRDefault="00000000" w:rsidRPr="00000000" w14:paraId="0000007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Берілген мәселенің теориялық негізделуі және сарапталуының жетіспеушілігі. Негізгі аспектілердің басым бөлігі қарастырылмаған.</w:t>
            </w:r>
          </w:p>
          <w:p w:rsidR="00000000" w:rsidDel="00000000" w:rsidP="00000000" w:rsidRDefault="00000000" w:rsidRPr="00000000" w14:paraId="000000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Кәсіби терминологияны қолдануда қателіктер көп</w:t>
            </w:r>
          </w:p>
        </w:tc>
        <w:tc>
          <w:tcPr/>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25 - 49</w:t>
            </w:r>
          </w:p>
        </w:tc>
      </w:tr>
      <w:tr>
        <w:trPr>
          <w:cantSplit w:val="0"/>
          <w:tblHeader w:val="0"/>
        </w:trPr>
        <w:tc>
          <w:tcPr/>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Тапсыра алмады</w:t>
            </w:r>
          </w:p>
        </w:tc>
        <w:tc>
          <w:tcPr/>
          <w:p w:rsidR="00000000" w:rsidDel="00000000" w:rsidP="00000000" w:rsidRDefault="00000000" w:rsidRPr="00000000" w14:paraId="0000008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Негізгі аспектілердің барлығы немесе басым бөлігі қарастырылмаған;  </w:t>
            </w:r>
          </w:p>
          <w:p w:rsidR="00000000" w:rsidDel="00000000" w:rsidP="00000000" w:rsidRDefault="00000000" w:rsidRPr="00000000" w14:paraId="0000008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Назарының сұрақ шеңберінде шоғырланбаған,  қолданған мәліметтерінің өзектілігі жоқ;</w:t>
            </w:r>
          </w:p>
          <w:p w:rsidR="00000000" w:rsidDel="00000000" w:rsidP="00000000" w:rsidRDefault="00000000" w:rsidRPr="00000000" w14:paraId="0000008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Cұрақтың  теориялық проблемасы беткей қарастырылған немесе мүлдем қарастырылмаған;</w:t>
            </w:r>
          </w:p>
          <w:p w:rsidR="00000000" w:rsidDel="00000000" w:rsidP="00000000" w:rsidRDefault="00000000" w:rsidRPr="00000000" w14:paraId="0000008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Мысал келтірілмеген немесе өзекті емес мысалдар келтірген;</w:t>
            </w:r>
          </w:p>
          <w:p w:rsidR="00000000" w:rsidDel="00000000" w:rsidP="00000000" w:rsidRDefault="00000000" w:rsidRPr="00000000" w14:paraId="0000008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Берілген мәселенің теориялық негізделмеген және сарапталмаған. Негізгі аспектілердің басым бөлігі қарастырылмаған. </w:t>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Кәсіби терминологияны қолдануда қателіктер көп.</w:t>
            </w:r>
          </w:p>
        </w:tc>
        <w:tc>
          <w:tcPr/>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0-24</w:t>
            </w:r>
          </w:p>
        </w:tc>
      </w:tr>
    </w:tbl>
    <w:p w:rsidR="00000000" w:rsidDel="00000000" w:rsidP="00000000" w:rsidRDefault="00000000" w:rsidRPr="00000000" w14:paraId="00000089">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8A">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8B">
      <w:pPr>
        <w:spacing w:after="0" w:line="240" w:lineRule="auto"/>
        <w:ind w:right="3724"/>
        <w:jc w:val="righ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rtl w:val="0"/>
        </w:rPr>
        <w:t xml:space="preserve">Бағалау жүйесі</w:t>
      </w:r>
      <w:r w:rsidDel="00000000" w:rsidR="00000000" w:rsidRPr="00000000">
        <w:rPr>
          <w:rtl w:val="0"/>
        </w:rPr>
      </w:r>
    </w:p>
    <w:p w:rsidR="00000000" w:rsidDel="00000000" w:rsidP="00000000" w:rsidRDefault="00000000" w:rsidRPr="00000000" w14:paraId="0000008C">
      <w:pPr>
        <w:tabs>
          <w:tab w:val="left" w:pos="3270"/>
        </w:tabs>
        <w:spacing w:after="0" w:lineRule="auto"/>
        <w:ind w:firstLine="540"/>
        <w:jc w:val="center"/>
        <w:rPr>
          <w:rFonts w:ascii="Times New Roman" w:cs="Times New Roman" w:eastAsia="Times New Roman" w:hAnsi="Times New Roman"/>
          <w:sz w:val="24"/>
          <w:szCs w:val="24"/>
          <w:highlight w:val="white"/>
        </w:rPr>
      </w:pPr>
      <w:r w:rsidDel="00000000" w:rsidR="00000000" w:rsidRPr="00000000">
        <w:rPr>
          <w:rtl w:val="0"/>
        </w:rPr>
      </w:r>
    </w:p>
    <w:tbl>
      <w:tblPr>
        <w:tblStyle w:val="Table2"/>
        <w:tblW w:w="9480.0" w:type="dxa"/>
        <w:jc w:val="center"/>
        <w:tblLayout w:type="fixed"/>
        <w:tblLook w:val="0000"/>
      </w:tblPr>
      <w:tblGrid>
        <w:gridCol w:w="1905"/>
        <w:gridCol w:w="1980"/>
        <w:gridCol w:w="1635"/>
        <w:gridCol w:w="3960"/>
        <w:tblGridChange w:id="0">
          <w:tblGrid>
            <w:gridCol w:w="1905"/>
            <w:gridCol w:w="1980"/>
            <w:gridCol w:w="1635"/>
            <w:gridCol w:w="396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8D">
            <w:pPr>
              <w:spacing w:after="0" w:line="24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rtl w:val="0"/>
              </w:rPr>
              <w:t xml:space="preserve">Әріптік жүйе бойынша бағалау</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8E">
            <w:pPr>
              <w:spacing w:after="0" w:before="0" w:line="308.5714285714286" w:lineRule="auto"/>
              <w:jc w:val="center"/>
              <w:rPr>
                <w:rFonts w:ascii="Times New Roman" w:cs="Times New Roman" w:eastAsia="Times New Roman" w:hAnsi="Times New Roman"/>
                <w:b w:val="1"/>
                <w:color w:val="202124"/>
                <w:sz w:val="24"/>
                <w:szCs w:val="24"/>
                <w:highlight w:val="white"/>
              </w:rPr>
            </w:pPr>
            <w:r w:rsidDel="00000000" w:rsidR="00000000" w:rsidRPr="00000000">
              <w:rPr>
                <w:rFonts w:ascii="Times New Roman" w:cs="Times New Roman" w:eastAsia="Times New Roman" w:hAnsi="Times New Roman"/>
                <w:b w:val="1"/>
                <w:color w:val="202124"/>
                <w:sz w:val="24"/>
                <w:szCs w:val="24"/>
                <w:highlight w:val="white"/>
                <w:rtl w:val="0"/>
              </w:rPr>
              <w:t xml:space="preserve">Ұпайлардың сандық эквиваленті</w:t>
            </w:r>
          </w:p>
          <w:p w:rsidR="00000000" w:rsidDel="00000000" w:rsidP="00000000" w:rsidRDefault="00000000" w:rsidRPr="00000000" w14:paraId="0000008F">
            <w:pPr>
              <w:spacing w:after="0" w:lineRule="auto"/>
              <w:jc w:val="center"/>
              <w:rPr>
                <w:rFonts w:ascii="Times New Roman" w:cs="Times New Roman" w:eastAsia="Times New Roman" w:hAnsi="Times New Roman"/>
                <w:b w:val="1"/>
                <w:sz w:val="24"/>
                <w:szCs w:val="24"/>
                <w:highlight w:val="whit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90">
            <w:pPr>
              <w:spacing w:after="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t>
            </w:r>
            <w:r w:rsidDel="00000000" w:rsidR="00000000" w:rsidRPr="00000000">
              <w:rPr>
                <w:rFonts w:ascii="Times New Roman" w:cs="Times New Roman" w:eastAsia="Times New Roman" w:hAnsi="Times New Roman"/>
                <w:b w:val="1"/>
                <w:sz w:val="24"/>
                <w:szCs w:val="24"/>
                <w:rtl w:val="0"/>
              </w:rPr>
              <w:t xml:space="preserve">-дық құрамы</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91">
            <w:pPr>
              <w:spacing w:after="0" w:line="240" w:lineRule="auto"/>
              <w:jc w:val="center"/>
              <w:rPr>
                <w:rFonts w:ascii="Times New Roman" w:cs="Times New Roman" w:eastAsia="Times New Roman" w:hAnsi="Times New Roman"/>
                <w:b w:val="1"/>
                <w:color w:val="202124"/>
                <w:sz w:val="24"/>
                <w:szCs w:val="24"/>
                <w:highlight w:val="white"/>
              </w:rPr>
            </w:pPr>
            <w:r w:rsidDel="00000000" w:rsidR="00000000" w:rsidRPr="00000000">
              <w:rPr>
                <w:rFonts w:ascii="Times New Roman" w:cs="Times New Roman" w:eastAsia="Times New Roman" w:hAnsi="Times New Roman"/>
                <w:b w:val="1"/>
                <w:sz w:val="24"/>
                <w:szCs w:val="24"/>
                <w:rtl w:val="0"/>
              </w:rPr>
              <w:t xml:space="preserve">Дәстүрлі жүйе бойынша бағалау</w:t>
            </w:r>
            <w:r w:rsidDel="00000000" w:rsidR="00000000" w:rsidRPr="00000000">
              <w:rPr>
                <w:rtl w:val="0"/>
              </w:rPr>
            </w:r>
          </w:p>
          <w:p w:rsidR="00000000" w:rsidDel="00000000" w:rsidP="00000000" w:rsidRDefault="00000000" w:rsidRPr="00000000" w14:paraId="00000092">
            <w:pPr>
              <w:spacing w:after="0" w:lineRule="auto"/>
              <w:jc w:val="center"/>
              <w:rPr>
                <w:rFonts w:ascii="Times New Roman" w:cs="Times New Roman" w:eastAsia="Times New Roman" w:hAnsi="Times New Roman"/>
                <w:b w:val="1"/>
                <w:sz w:val="24"/>
                <w:szCs w:val="24"/>
                <w:highlight w:val="white"/>
              </w:rPr>
            </w:pPr>
            <w:r w:rsidDel="00000000" w:rsidR="00000000" w:rsidRPr="00000000">
              <w:rPr>
                <w:rtl w:val="0"/>
              </w:rPr>
            </w:r>
          </w:p>
        </w:tc>
      </w:tr>
      <w:tr>
        <w:trPr>
          <w:cantSplit w:val="0"/>
          <w:trHeight w:val="174"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3">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А</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4">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5">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95-100</w:t>
            </w:r>
          </w:p>
        </w:tc>
        <w:tc>
          <w:tcPr>
            <w:vMerge w:val="restart"/>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6">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Үздік</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7">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А-</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8">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3,67</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9">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90-94</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B">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C">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3,33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D">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85-89</w:t>
            </w:r>
          </w:p>
        </w:tc>
        <w:tc>
          <w:tcPr>
            <w:vMerge w:val="restart"/>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E">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жақсы</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F">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0">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1">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80-84</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3">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4">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2,67</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5">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75-79</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7">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8">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2,33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9">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70-74</w:t>
            </w:r>
          </w:p>
        </w:tc>
        <w:tc>
          <w:tcPr>
            <w:vMerge w:val="restart"/>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A">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қанағаттанарлық</w:t>
            </w:r>
          </w:p>
          <w:p w:rsidR="00000000" w:rsidDel="00000000" w:rsidP="00000000" w:rsidRDefault="00000000" w:rsidRPr="00000000" w14:paraId="000000AB">
            <w:pPr>
              <w:spacing w:after="0" w:lineRule="auto"/>
              <w:jc w:val="center"/>
              <w:rPr>
                <w:rFonts w:ascii="Times New Roman" w:cs="Times New Roman" w:eastAsia="Times New Roman" w:hAnsi="Times New Roman"/>
                <w:sz w:val="24"/>
                <w:szCs w:val="24"/>
                <w:highlight w:val="white"/>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C">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D">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E">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65-69</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0">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1">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1,67</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2">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60-64</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4">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5">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1,33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6">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55-59</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8">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9">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A">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50-54</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C">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FX</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D">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E">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25-49</w:t>
            </w:r>
          </w:p>
        </w:tc>
        <w:tc>
          <w:tcPr>
            <w:vMerge w:val="restart"/>
            <w:tcBorders>
              <w:top w:color="000000" w:space="0" w:sz="0" w:val="nil"/>
              <w:left w:color="000000" w:space="0" w:sz="0" w:val="nil"/>
              <w:right w:color="000000" w:space="0" w:sz="8" w:val="single"/>
            </w:tcBorders>
            <w:tcMar>
              <w:top w:w="0.0" w:type="dxa"/>
              <w:left w:w="108.0" w:type="dxa"/>
              <w:bottom w:w="0.0" w:type="dxa"/>
              <w:right w:w="108.0" w:type="dxa"/>
            </w:tcMar>
          </w:tcPr>
          <w:p w:rsidR="00000000" w:rsidDel="00000000" w:rsidP="00000000" w:rsidRDefault="00000000" w:rsidRPr="00000000" w14:paraId="000000BF">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қанағаттанарлықсыз</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0">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1">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2">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0-24</w:t>
            </w:r>
          </w:p>
        </w:tc>
        <w:tc>
          <w:tcPr>
            <w:vMerge w:val="continue"/>
            <w:tcBorders>
              <w:top w:color="000000" w:space="0" w:sz="0" w:val="nil"/>
              <w:left w:color="000000" w:space="0" w:sz="0" w:val="nil"/>
              <w:right w:color="000000" w:space="0" w:sz="8" w:val="single"/>
            </w:tcBorders>
            <w:tcMar>
              <w:top w:w="0.0" w:type="dxa"/>
              <w:left w:w="108.0" w:type="dxa"/>
              <w:bottom w:w="0.0" w:type="dxa"/>
              <w:right w:w="108.0" w:type="dxa"/>
            </w:tcMar>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4">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 </w:t>
            </w:r>
          </w:p>
          <w:p w:rsidR="00000000" w:rsidDel="00000000" w:rsidP="00000000" w:rsidRDefault="00000000" w:rsidRPr="00000000" w14:paraId="000000C5">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(аяқталмаған)</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6">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7">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8">
            <w:pPr>
              <w:spacing w:after="0" w:lineRule="auto"/>
              <w:jc w:val="center"/>
              <w:rPr>
                <w:rFonts w:ascii="Times New Roman" w:cs="Times New Roman" w:eastAsia="Times New Roman" w:hAnsi="Times New Roman"/>
                <w:i w:val="1"/>
                <w:color w:val="202124"/>
                <w:sz w:val="24"/>
                <w:szCs w:val="24"/>
                <w:highlight w:val="white"/>
              </w:rPr>
            </w:pPr>
            <w:r w:rsidDel="00000000" w:rsidR="00000000" w:rsidRPr="00000000">
              <w:rPr>
                <w:rFonts w:ascii="Times New Roman" w:cs="Times New Roman" w:eastAsia="Times New Roman" w:hAnsi="Times New Roman"/>
                <w:i w:val="1"/>
                <w:color w:val="202124"/>
                <w:sz w:val="24"/>
                <w:szCs w:val="24"/>
                <w:highlight w:val="white"/>
                <w:rtl w:val="0"/>
              </w:rPr>
              <w:t xml:space="preserve">«Дисциплина аяқталмаған»</w:t>
            </w:r>
          </w:p>
          <w:p w:rsidR="00000000" w:rsidDel="00000000" w:rsidP="00000000" w:rsidRDefault="00000000" w:rsidRPr="00000000" w14:paraId="000000C9">
            <w:pPr>
              <w:spacing w:after="0" w:before="0" w:line="308.5714285714286" w:lineRule="auto"/>
              <w:jc w:val="center"/>
              <w:rPr>
                <w:rFonts w:ascii="Times New Roman" w:cs="Times New Roman" w:eastAsia="Times New Roman" w:hAnsi="Times New Roman"/>
                <w:i w:val="1"/>
                <w:color w:val="202124"/>
                <w:sz w:val="24"/>
                <w:szCs w:val="24"/>
                <w:highlight w:val="white"/>
              </w:rPr>
            </w:pPr>
            <w:r w:rsidDel="00000000" w:rsidR="00000000" w:rsidRPr="00000000">
              <w:rPr>
                <w:rFonts w:ascii="Times New Roman" w:cs="Times New Roman" w:eastAsia="Times New Roman" w:hAnsi="Times New Roman"/>
                <w:i w:val="1"/>
                <w:color w:val="202124"/>
                <w:sz w:val="24"/>
                <w:szCs w:val="24"/>
                <w:highlight w:val="white"/>
                <w:rtl w:val="0"/>
              </w:rPr>
              <w:t xml:space="preserve">(GPA есептеу кезінде ескерілмейді)</w:t>
            </w:r>
          </w:p>
          <w:p w:rsidR="00000000" w:rsidDel="00000000" w:rsidP="00000000" w:rsidRDefault="00000000" w:rsidRPr="00000000" w14:paraId="000000CA">
            <w:pPr>
              <w:spacing w:after="0" w:lineRule="auto"/>
              <w:jc w:val="center"/>
              <w:rPr>
                <w:rFonts w:ascii="Times New Roman" w:cs="Times New Roman" w:eastAsia="Times New Roman" w:hAnsi="Times New Roman"/>
                <w:sz w:val="24"/>
                <w:szCs w:val="24"/>
                <w:highlight w:val="white"/>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B">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w:t>
            </w:r>
          </w:p>
          <w:p w:rsidR="00000000" w:rsidDel="00000000" w:rsidP="00000000" w:rsidRDefault="00000000" w:rsidRPr="00000000" w14:paraId="000000CC">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(тапсырды)</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D">
            <w:pPr>
              <w:spacing w:after="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E">
            <w:pPr>
              <w:spacing w:after="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t>
            </w:r>
          </w:p>
          <w:p w:rsidR="00000000" w:rsidDel="00000000" w:rsidP="00000000" w:rsidRDefault="00000000" w:rsidRPr="00000000" w14:paraId="000000CF">
            <w:pPr>
              <w:spacing w:after="0" w:lineRule="auto"/>
              <w:jc w:val="center"/>
              <w:rPr>
                <w:rFonts w:ascii="Times New Roman" w:cs="Times New Roman" w:eastAsia="Times New Roman" w:hAnsi="Times New Roman"/>
                <w:b w:val="1"/>
                <w:sz w:val="24"/>
                <w:szCs w:val="24"/>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0">
            <w:pPr>
              <w:spacing w:after="0" w:lineRule="auto"/>
              <w:jc w:val="center"/>
              <w:rPr>
                <w:rFonts w:ascii="Times New Roman" w:cs="Times New Roman" w:eastAsia="Times New Roman" w:hAnsi="Times New Roman"/>
                <w:i w:val="1"/>
                <w:color w:val="202124"/>
                <w:sz w:val="24"/>
                <w:szCs w:val="24"/>
                <w:highlight w:val="white"/>
              </w:rPr>
            </w:pPr>
            <w:r w:rsidDel="00000000" w:rsidR="00000000" w:rsidRPr="00000000">
              <w:rPr>
                <w:rFonts w:ascii="Times New Roman" w:cs="Times New Roman" w:eastAsia="Times New Roman" w:hAnsi="Times New Roman"/>
                <w:i w:val="1"/>
                <w:color w:val="202124"/>
                <w:sz w:val="24"/>
                <w:szCs w:val="24"/>
                <w:highlight w:val="white"/>
                <w:rtl w:val="0"/>
              </w:rPr>
              <w:t xml:space="preserve">«Кредит»</w:t>
            </w:r>
          </w:p>
          <w:p w:rsidR="00000000" w:rsidDel="00000000" w:rsidP="00000000" w:rsidRDefault="00000000" w:rsidRPr="00000000" w14:paraId="000000D1">
            <w:pPr>
              <w:spacing w:after="0" w:before="0" w:line="308.5714285714286" w:lineRule="auto"/>
              <w:jc w:val="center"/>
              <w:rPr>
                <w:rFonts w:ascii="Times New Roman" w:cs="Times New Roman" w:eastAsia="Times New Roman" w:hAnsi="Times New Roman"/>
                <w:i w:val="1"/>
                <w:color w:val="202124"/>
                <w:sz w:val="24"/>
                <w:szCs w:val="24"/>
                <w:highlight w:val="white"/>
              </w:rPr>
            </w:pPr>
            <w:r w:rsidDel="00000000" w:rsidR="00000000" w:rsidRPr="00000000">
              <w:rPr>
                <w:rFonts w:ascii="Times New Roman" w:cs="Times New Roman" w:eastAsia="Times New Roman" w:hAnsi="Times New Roman"/>
                <w:i w:val="1"/>
                <w:color w:val="202124"/>
                <w:sz w:val="24"/>
                <w:szCs w:val="24"/>
                <w:highlight w:val="white"/>
                <w:rtl w:val="0"/>
              </w:rPr>
              <w:t xml:space="preserve">(GPA есептеу кезінде ескерілмейді)</w:t>
            </w:r>
          </w:p>
          <w:p w:rsidR="00000000" w:rsidDel="00000000" w:rsidP="00000000" w:rsidRDefault="00000000" w:rsidRPr="00000000" w14:paraId="000000D2">
            <w:pPr>
              <w:spacing w:after="0" w:lineRule="auto"/>
              <w:jc w:val="center"/>
              <w:rPr>
                <w:rFonts w:ascii="Times New Roman" w:cs="Times New Roman" w:eastAsia="Times New Roman" w:hAnsi="Times New Roman"/>
                <w:sz w:val="24"/>
                <w:szCs w:val="24"/>
                <w:highlight w:val="white"/>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3">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NP </w:t>
            </w:r>
          </w:p>
          <w:p w:rsidR="00000000" w:rsidDel="00000000" w:rsidP="00000000" w:rsidRDefault="00000000" w:rsidRPr="00000000" w14:paraId="000000D4">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(тапсырған жоқ)</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5">
            <w:pPr>
              <w:spacing w:after="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6">
            <w:pPr>
              <w:spacing w:after="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t>
            </w:r>
          </w:p>
          <w:p w:rsidR="00000000" w:rsidDel="00000000" w:rsidP="00000000" w:rsidRDefault="00000000" w:rsidRPr="00000000" w14:paraId="000000D7">
            <w:pPr>
              <w:spacing w:after="0" w:lineRule="auto"/>
              <w:jc w:val="center"/>
              <w:rPr>
                <w:rFonts w:ascii="Times New Roman" w:cs="Times New Roman" w:eastAsia="Times New Roman" w:hAnsi="Times New Roman"/>
                <w:b w:val="1"/>
                <w:sz w:val="24"/>
                <w:szCs w:val="24"/>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8">
            <w:pPr>
              <w:spacing w:after="0" w:lineRule="auto"/>
              <w:jc w:val="center"/>
              <w:rPr>
                <w:rFonts w:ascii="Times New Roman" w:cs="Times New Roman" w:eastAsia="Times New Roman" w:hAnsi="Times New Roman"/>
                <w:i w:val="1"/>
                <w:color w:val="202124"/>
                <w:sz w:val="24"/>
                <w:szCs w:val="24"/>
                <w:highlight w:val="white"/>
              </w:rPr>
            </w:pPr>
            <w:r w:rsidDel="00000000" w:rsidR="00000000" w:rsidRPr="00000000">
              <w:rPr>
                <w:rFonts w:ascii="Times New Roman" w:cs="Times New Roman" w:eastAsia="Times New Roman" w:hAnsi="Times New Roman"/>
                <w:i w:val="1"/>
                <w:color w:val="202124"/>
                <w:sz w:val="24"/>
                <w:szCs w:val="24"/>
                <w:highlight w:val="white"/>
                <w:rtl w:val="0"/>
              </w:rPr>
              <w:t xml:space="preserve">«Сынақтан өткен жоқ»</w:t>
            </w:r>
          </w:p>
          <w:p w:rsidR="00000000" w:rsidDel="00000000" w:rsidP="00000000" w:rsidRDefault="00000000" w:rsidRPr="00000000" w14:paraId="000000D9">
            <w:pPr>
              <w:spacing w:after="0" w:before="0" w:line="308.5714285714286" w:lineRule="auto"/>
              <w:jc w:val="center"/>
              <w:rPr>
                <w:rFonts w:ascii="Times New Roman" w:cs="Times New Roman" w:eastAsia="Times New Roman" w:hAnsi="Times New Roman"/>
                <w:i w:val="1"/>
                <w:color w:val="202124"/>
                <w:sz w:val="24"/>
                <w:szCs w:val="24"/>
                <w:highlight w:val="white"/>
              </w:rPr>
            </w:pPr>
            <w:r w:rsidDel="00000000" w:rsidR="00000000" w:rsidRPr="00000000">
              <w:rPr>
                <w:rFonts w:ascii="Times New Roman" w:cs="Times New Roman" w:eastAsia="Times New Roman" w:hAnsi="Times New Roman"/>
                <w:i w:val="1"/>
                <w:color w:val="202124"/>
                <w:sz w:val="24"/>
                <w:szCs w:val="24"/>
                <w:highlight w:val="white"/>
                <w:rtl w:val="0"/>
              </w:rPr>
              <w:t xml:space="preserve">(GPA есептеу кезінде ескерілмейді)</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A">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 </w:t>
            </w:r>
          </w:p>
          <w:p w:rsidR="00000000" w:rsidDel="00000000" w:rsidP="00000000" w:rsidRDefault="00000000" w:rsidRPr="00000000" w14:paraId="000000DB">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(Withdrawal)</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C">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D">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E">
            <w:pPr>
              <w:spacing w:after="0" w:lineRule="auto"/>
              <w:jc w:val="center"/>
              <w:rPr>
                <w:rFonts w:ascii="Times New Roman" w:cs="Times New Roman" w:eastAsia="Times New Roman" w:hAnsi="Times New Roman"/>
                <w:i w:val="1"/>
                <w:color w:val="202124"/>
                <w:sz w:val="24"/>
                <w:szCs w:val="24"/>
                <w:highlight w:val="white"/>
              </w:rPr>
            </w:pPr>
            <w:r w:rsidDel="00000000" w:rsidR="00000000" w:rsidRPr="00000000">
              <w:rPr>
                <w:rFonts w:ascii="Times New Roman" w:cs="Times New Roman" w:eastAsia="Times New Roman" w:hAnsi="Times New Roman"/>
                <w:i w:val="1"/>
                <w:color w:val="202124"/>
                <w:sz w:val="24"/>
                <w:szCs w:val="24"/>
                <w:highlight w:val="white"/>
                <w:rtl w:val="0"/>
              </w:rPr>
              <w:t xml:space="preserve">«Дисциплинадан бас тарту»</w:t>
            </w:r>
          </w:p>
          <w:p w:rsidR="00000000" w:rsidDel="00000000" w:rsidP="00000000" w:rsidRDefault="00000000" w:rsidRPr="00000000" w14:paraId="000000DF">
            <w:pPr>
              <w:spacing w:after="0" w:before="0" w:line="308.5714285714286" w:lineRule="auto"/>
              <w:jc w:val="center"/>
              <w:rPr>
                <w:rFonts w:ascii="Times New Roman" w:cs="Times New Roman" w:eastAsia="Times New Roman" w:hAnsi="Times New Roman"/>
                <w:i w:val="1"/>
                <w:color w:val="202124"/>
                <w:sz w:val="24"/>
                <w:szCs w:val="24"/>
                <w:highlight w:val="white"/>
              </w:rPr>
            </w:pPr>
            <w:r w:rsidDel="00000000" w:rsidR="00000000" w:rsidRPr="00000000">
              <w:rPr>
                <w:rFonts w:ascii="Times New Roman" w:cs="Times New Roman" w:eastAsia="Times New Roman" w:hAnsi="Times New Roman"/>
                <w:i w:val="1"/>
                <w:color w:val="202124"/>
                <w:sz w:val="24"/>
                <w:szCs w:val="24"/>
                <w:highlight w:val="white"/>
                <w:rtl w:val="0"/>
              </w:rPr>
              <w:t xml:space="preserve">(GPA есептеу кезінде ескерілмейді)</w:t>
            </w:r>
          </w:p>
          <w:p w:rsidR="00000000" w:rsidDel="00000000" w:rsidP="00000000" w:rsidRDefault="00000000" w:rsidRPr="00000000" w14:paraId="000000E0">
            <w:pPr>
              <w:spacing w:after="0" w:lineRule="auto"/>
              <w:jc w:val="center"/>
              <w:rPr>
                <w:rFonts w:ascii="Times New Roman" w:cs="Times New Roman" w:eastAsia="Times New Roman" w:hAnsi="Times New Roman"/>
                <w:i w:val="1"/>
                <w:sz w:val="24"/>
                <w:szCs w:val="24"/>
                <w:highlight w:val="white"/>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1">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AW </w:t>
            </w:r>
          </w:p>
          <w:p w:rsidR="00000000" w:rsidDel="00000000" w:rsidP="00000000" w:rsidRDefault="00000000" w:rsidRPr="00000000" w14:paraId="000000E2">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(Academic Withdrawal)</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3">
            <w:pPr>
              <w:spacing w:after="0" w:lineRule="auto"/>
              <w:jc w:val="center"/>
              <w:rPr>
                <w:rFonts w:ascii="Times New Roman" w:cs="Times New Roman" w:eastAsia="Times New Roman" w:hAnsi="Times New Roman"/>
                <w:sz w:val="24"/>
                <w:szCs w:val="24"/>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4">
            <w:pPr>
              <w:spacing w:after="0" w:lineRule="auto"/>
              <w:jc w:val="center"/>
              <w:rPr>
                <w:rFonts w:ascii="Times New Roman" w:cs="Times New Roman" w:eastAsia="Times New Roman" w:hAnsi="Times New Roman"/>
                <w:sz w:val="24"/>
                <w:szCs w:val="24"/>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5">
            <w:pPr>
              <w:spacing w:after="0" w:before="0" w:line="308.5714285714286" w:lineRule="auto"/>
              <w:jc w:val="center"/>
              <w:rPr>
                <w:rFonts w:ascii="Times New Roman" w:cs="Times New Roman" w:eastAsia="Times New Roman" w:hAnsi="Times New Roman"/>
                <w:i w:val="1"/>
                <w:color w:val="202124"/>
                <w:sz w:val="24"/>
                <w:szCs w:val="24"/>
                <w:highlight w:val="white"/>
              </w:rPr>
            </w:pPr>
            <w:r w:rsidDel="00000000" w:rsidR="00000000" w:rsidRPr="00000000">
              <w:rPr>
                <w:rFonts w:ascii="Times New Roman" w:cs="Times New Roman" w:eastAsia="Times New Roman" w:hAnsi="Times New Roman"/>
                <w:i w:val="1"/>
                <w:color w:val="202124"/>
                <w:sz w:val="24"/>
                <w:szCs w:val="24"/>
                <w:highlight w:val="white"/>
                <w:rtl w:val="0"/>
              </w:rPr>
              <w:t xml:space="preserve">Академиялық себептерге байланысты пәнге жіберілмеу (GPA есептелмейді)</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6">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AU </w:t>
            </w:r>
          </w:p>
          <w:p w:rsidR="00000000" w:rsidDel="00000000" w:rsidP="00000000" w:rsidRDefault="00000000" w:rsidRPr="00000000" w14:paraId="000000E7">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(аудит)</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8">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9">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A">
            <w:pPr>
              <w:spacing w:after="0" w:lineRule="auto"/>
              <w:jc w:val="center"/>
              <w:rPr>
                <w:rFonts w:ascii="Times New Roman" w:cs="Times New Roman" w:eastAsia="Times New Roman" w:hAnsi="Times New Roman"/>
                <w:i w:val="1"/>
                <w:color w:val="202124"/>
                <w:sz w:val="24"/>
                <w:szCs w:val="24"/>
                <w:highlight w:val="white"/>
              </w:rPr>
            </w:pPr>
            <w:r w:rsidDel="00000000" w:rsidR="00000000" w:rsidRPr="00000000">
              <w:rPr>
                <w:rFonts w:ascii="Times New Roman" w:cs="Times New Roman" w:eastAsia="Times New Roman" w:hAnsi="Times New Roman"/>
                <w:i w:val="1"/>
                <w:color w:val="202124"/>
                <w:sz w:val="24"/>
                <w:szCs w:val="24"/>
                <w:highlight w:val="white"/>
                <w:rtl w:val="0"/>
              </w:rPr>
              <w:t xml:space="preserve">«Дисциплина тыңдалды»</w:t>
            </w:r>
          </w:p>
          <w:p w:rsidR="00000000" w:rsidDel="00000000" w:rsidP="00000000" w:rsidRDefault="00000000" w:rsidRPr="00000000" w14:paraId="000000EB">
            <w:pPr>
              <w:spacing w:after="0" w:before="0" w:line="308.5714285714286" w:lineRule="auto"/>
              <w:jc w:val="center"/>
              <w:rPr>
                <w:rFonts w:ascii="Times New Roman" w:cs="Times New Roman" w:eastAsia="Times New Roman" w:hAnsi="Times New Roman"/>
                <w:i w:val="1"/>
                <w:color w:val="202124"/>
                <w:sz w:val="24"/>
                <w:szCs w:val="24"/>
                <w:highlight w:val="white"/>
              </w:rPr>
            </w:pPr>
            <w:r w:rsidDel="00000000" w:rsidR="00000000" w:rsidRPr="00000000">
              <w:rPr>
                <w:rFonts w:ascii="Times New Roman" w:cs="Times New Roman" w:eastAsia="Times New Roman" w:hAnsi="Times New Roman"/>
                <w:i w:val="1"/>
                <w:color w:val="202124"/>
                <w:sz w:val="24"/>
                <w:szCs w:val="24"/>
                <w:highlight w:val="white"/>
                <w:rtl w:val="0"/>
              </w:rPr>
              <w:t xml:space="preserve">(GPA есептеу кезінде ескерілмейді)</w:t>
            </w:r>
          </w:p>
          <w:p w:rsidR="00000000" w:rsidDel="00000000" w:rsidP="00000000" w:rsidRDefault="00000000" w:rsidRPr="00000000" w14:paraId="000000EC">
            <w:pPr>
              <w:spacing w:after="0" w:lineRule="auto"/>
              <w:jc w:val="center"/>
              <w:rPr>
                <w:rFonts w:ascii="Times New Roman" w:cs="Times New Roman" w:eastAsia="Times New Roman" w:hAnsi="Times New Roman"/>
                <w:sz w:val="24"/>
                <w:szCs w:val="24"/>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D">
            <w:pPr>
              <w:spacing w:after="0" w:before="0" w:line="308.571428571428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Сертификатталды</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E">
            <w:pPr>
              <w:spacing w:after="0" w:lineRule="auto"/>
              <w:jc w:val="center"/>
              <w:rPr>
                <w:rFonts w:ascii="Times New Roman" w:cs="Times New Roman" w:eastAsia="Times New Roman" w:hAnsi="Times New Roman"/>
                <w:sz w:val="24"/>
                <w:szCs w:val="24"/>
                <w:highlight w:val="whit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F">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30-60</w:t>
            </w:r>
          </w:p>
          <w:p w:rsidR="00000000" w:rsidDel="00000000" w:rsidP="00000000" w:rsidRDefault="00000000" w:rsidRPr="00000000" w14:paraId="000000F0">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50-100</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1">
            <w:pPr>
              <w:spacing w:after="0" w:before="0" w:line="308.571428571428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Сертификатталды</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2">
            <w:pPr>
              <w:spacing w:after="0" w:before="0" w:line="308.5714285714286" w:lineRule="auto"/>
              <w:jc w:val="center"/>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Сертификатталмады</w:t>
            </w:r>
          </w:p>
          <w:p w:rsidR="00000000" w:rsidDel="00000000" w:rsidP="00000000" w:rsidRDefault="00000000" w:rsidRPr="00000000" w14:paraId="000000F3">
            <w:pPr>
              <w:spacing w:after="0" w:lineRule="auto"/>
              <w:jc w:val="center"/>
              <w:rPr>
                <w:rFonts w:ascii="Times New Roman" w:cs="Times New Roman" w:eastAsia="Times New Roman" w:hAnsi="Times New Roman"/>
                <w:sz w:val="24"/>
                <w:szCs w:val="24"/>
                <w:highlight w:val="whit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4">
            <w:pPr>
              <w:spacing w:after="0" w:lineRule="auto"/>
              <w:jc w:val="center"/>
              <w:rPr>
                <w:rFonts w:ascii="Times New Roman" w:cs="Times New Roman" w:eastAsia="Times New Roman" w:hAnsi="Times New Roman"/>
                <w:sz w:val="24"/>
                <w:szCs w:val="24"/>
                <w:highlight w:val="whit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5">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0-29</w:t>
            </w:r>
          </w:p>
          <w:p w:rsidR="00000000" w:rsidDel="00000000" w:rsidP="00000000" w:rsidRDefault="00000000" w:rsidRPr="00000000" w14:paraId="000000F6">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0-49</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7">
            <w:pPr>
              <w:spacing w:after="0" w:before="0" w:line="308.571428571428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Сертификатталмады</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8">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 (қайта тапсыру)</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9">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A">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B">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Дисциплинаны қайта тапсыру</w:t>
            </w:r>
          </w:p>
        </w:tc>
      </w:tr>
    </w:tbl>
    <w:p w:rsidR="00000000" w:rsidDel="00000000" w:rsidP="00000000" w:rsidRDefault="00000000" w:rsidRPr="00000000" w14:paraId="000000FC">
      <w:pP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D">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FE">
      <w:pPr>
        <w:spacing w:after="0" w:line="240" w:lineRule="auto"/>
        <w:ind w:left="1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Емтихан </w:t>
      </w:r>
      <w:r w:rsidDel="00000000" w:rsidR="00000000" w:rsidRPr="00000000">
        <w:rPr>
          <w:rFonts w:ascii="Times New Roman" w:cs="Times New Roman" w:eastAsia="Times New Roman" w:hAnsi="Times New Roman"/>
          <w:b w:val="1"/>
          <w:sz w:val="24"/>
          <w:szCs w:val="24"/>
          <w:rtl w:val="0"/>
        </w:rPr>
        <w:t xml:space="preserve">тапсыруға арналған нұсқаулық</w:t>
      </w:r>
      <w:r w:rsidDel="00000000" w:rsidR="00000000" w:rsidRPr="00000000">
        <w:rPr>
          <w:rtl w:val="0"/>
        </w:rPr>
      </w:r>
    </w:p>
    <w:p w:rsidR="00000000" w:rsidDel="00000000" w:rsidP="00000000" w:rsidRDefault="00000000" w:rsidRPr="00000000" w14:paraId="000000FF">
      <w:pPr>
        <w:spacing w:after="0" w:before="335"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Емтиха</w:t>
      </w:r>
      <w:r w:rsidDel="00000000" w:rsidR="00000000" w:rsidRPr="00000000">
        <w:rPr>
          <w:rFonts w:ascii="Times New Roman" w:cs="Times New Roman" w:eastAsia="Times New Roman" w:hAnsi="Times New Roman"/>
          <w:sz w:val="24"/>
          <w:szCs w:val="24"/>
          <w:rtl w:val="0"/>
        </w:rPr>
        <w:t xml:space="preserve">н 3 сағаттан тұрады</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00">
      <w:pPr>
        <w:spacing w:after="0" w:before="33" w:line="240" w:lineRule="auto"/>
        <w:ind w:left="0" w:right="205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Көрсетілген уақытта студент «app.oqylyq.kz» веб-сайтына кіреді. </w:t>
      </w:r>
    </w:p>
    <w:p w:rsidR="00000000" w:rsidDel="00000000" w:rsidP="00000000" w:rsidRDefault="00000000" w:rsidRPr="00000000" w14:paraId="00000101">
      <w:pPr>
        <w:spacing w:after="0" w:before="33" w:line="240" w:lineRule="auto"/>
        <w:ind w:left="0" w:right="205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Студент IS Univer-тен логин мен пароль </w:t>
      </w:r>
      <w:r w:rsidDel="00000000" w:rsidR="00000000" w:rsidRPr="00000000">
        <w:rPr>
          <w:rFonts w:ascii="Times New Roman" w:cs="Times New Roman" w:eastAsia="Times New Roman" w:hAnsi="Times New Roman"/>
          <w:sz w:val="24"/>
          <w:szCs w:val="24"/>
          <w:rtl w:val="0"/>
        </w:rPr>
        <w:t xml:space="preserve">алады</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02">
      <w:pPr>
        <w:spacing w:after="0" w:before="33" w:line="240" w:lineRule="auto"/>
        <w:ind w:left="0" w:right="205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Әр студентке билеттер автоматты түрде беріледі.  </w:t>
      </w:r>
    </w:p>
    <w:p w:rsidR="00000000" w:rsidDel="00000000" w:rsidP="00000000" w:rsidRDefault="00000000" w:rsidRPr="00000000" w14:paraId="00000103">
      <w:pPr>
        <w:spacing w:after="0" w:line="240" w:lineRule="auto"/>
        <w:ind w:left="0" w:right="15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Емтихан міндетті бақылаушыдан басталады (камера мен микрофонды өшір</w:t>
      </w:r>
      <w:r w:rsidDel="00000000" w:rsidR="00000000" w:rsidRPr="00000000">
        <w:rPr>
          <w:rFonts w:ascii="Times New Roman" w:cs="Times New Roman" w:eastAsia="Times New Roman" w:hAnsi="Times New Roman"/>
          <w:sz w:val="24"/>
          <w:szCs w:val="24"/>
          <w:rtl w:val="0"/>
        </w:rPr>
        <w:t xml:space="preserve">уге болмайды</w:t>
      </w:r>
      <w:r w:rsidDel="00000000" w:rsidR="00000000" w:rsidRPr="00000000">
        <w:rPr>
          <w:rFonts w:ascii="Times New Roman" w:cs="Times New Roman" w:eastAsia="Times New Roman" w:hAnsi="Times New Roman"/>
          <w:color w:val="000000"/>
          <w:sz w:val="24"/>
          <w:szCs w:val="24"/>
          <w:rtl w:val="0"/>
        </w:rPr>
        <w:t xml:space="preserve">): - Сізге веб-камерасы </w:t>
      </w:r>
      <w:r w:rsidDel="00000000" w:rsidR="00000000" w:rsidRPr="00000000">
        <w:rPr>
          <w:rFonts w:ascii="Times New Roman" w:cs="Times New Roman" w:eastAsia="Times New Roman" w:hAnsi="Times New Roman"/>
          <w:sz w:val="24"/>
          <w:szCs w:val="24"/>
          <w:rtl w:val="0"/>
        </w:rPr>
        <w:t xml:space="preserve">бар </w:t>
      </w:r>
      <w:r w:rsidDel="00000000" w:rsidR="00000000" w:rsidRPr="00000000">
        <w:rPr>
          <w:rFonts w:ascii="Times New Roman" w:cs="Times New Roman" w:eastAsia="Times New Roman" w:hAnsi="Times New Roman"/>
          <w:color w:val="000000"/>
          <w:sz w:val="24"/>
          <w:szCs w:val="24"/>
          <w:rtl w:val="0"/>
        </w:rPr>
        <w:t xml:space="preserve">үйдегі компьютері немесе ноутбук қажет. </w:t>
      </w:r>
      <w:r w:rsidDel="00000000" w:rsidR="00000000" w:rsidRPr="00000000">
        <w:rPr>
          <w:rFonts w:ascii="Times New Roman" w:cs="Times New Roman" w:eastAsia="Times New Roman" w:hAnsi="Times New Roman"/>
          <w:sz w:val="24"/>
          <w:szCs w:val="24"/>
          <w:rtl w:val="0"/>
        </w:rPr>
        <w:t xml:space="preserve">Немесе, </w:t>
      </w:r>
      <w:r w:rsidDel="00000000" w:rsidR="00000000" w:rsidRPr="00000000">
        <w:rPr>
          <w:rFonts w:ascii="Times New Roman" w:cs="Times New Roman" w:eastAsia="Times New Roman" w:hAnsi="Times New Roman"/>
          <w:color w:val="000000"/>
          <w:sz w:val="24"/>
          <w:szCs w:val="24"/>
          <w:rtl w:val="0"/>
        </w:rPr>
        <w:t xml:space="preserve">сіз смартфонның камерасын, мысалы, DroidCam программасын пайдалана аласыз. </w:t>
      </w:r>
    </w:p>
    <w:p w:rsidR="00000000" w:rsidDel="00000000" w:rsidP="00000000" w:rsidRDefault="00000000" w:rsidRPr="00000000" w14:paraId="00000104">
      <w:pPr>
        <w:spacing w:after="0" w:before="5" w:line="240" w:lineRule="auto"/>
        <w:ind w:left="0" w:right="16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Жауап OQYLYQ бағдарламасының өзінде басылады. Қолмен жазылған жауап парағы қағаз бетінде қабылд</w:t>
      </w:r>
      <w:r w:rsidDel="00000000" w:rsidR="00000000" w:rsidRPr="00000000">
        <w:rPr>
          <w:rFonts w:ascii="Times New Roman" w:cs="Times New Roman" w:eastAsia="Times New Roman" w:hAnsi="Times New Roman"/>
          <w:sz w:val="24"/>
          <w:szCs w:val="24"/>
          <w:rtl w:val="0"/>
        </w:rPr>
        <w:t xml:space="preserve">анбайды</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05">
      <w:pPr>
        <w:spacing w:after="0" w:before="16" w:line="240" w:lineRule="auto"/>
        <w:ind w:left="0" w:right="22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Емтихан аяқталғаннан кейін студент «Аяқтау»</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батырмасын басады.</w:t>
      </w:r>
    </w:p>
    <w:p w:rsidR="00000000" w:rsidDel="00000000" w:rsidP="00000000" w:rsidRDefault="00000000" w:rsidRPr="00000000" w14:paraId="00000106">
      <w:pPr>
        <w:spacing w:after="0" w:before="16" w:lineRule="auto"/>
        <w:ind w:left="0" w:right="22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107">
      <w:pP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10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Негізгі әдебиеттер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109">
      <w:pPr>
        <w:numPr>
          <w:ilvl w:val="0"/>
          <w:numId w:val="3"/>
        </w:numPr>
        <w:spacing w:after="0" w:line="240" w:lineRule="auto"/>
        <w:ind w:left="0"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Харкевич Д.А. «Фармакология» 2012г</w:t>
      </w:r>
    </w:p>
    <w:p w:rsidR="00000000" w:rsidDel="00000000" w:rsidP="00000000" w:rsidRDefault="00000000" w:rsidRPr="00000000" w14:paraId="0000010A">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spacing w:after="0" w:line="240" w:lineRule="auto"/>
        <w:ind w:left="42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0C">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Қосымша әдебиеттер:</w:t>
      </w:r>
    </w:p>
    <w:p w:rsidR="00000000" w:rsidDel="00000000" w:rsidP="00000000" w:rsidRDefault="00000000" w:rsidRPr="00000000" w14:paraId="0000010D">
      <w:pPr>
        <w:numPr>
          <w:ilvl w:val="0"/>
          <w:numId w:val="4"/>
        </w:numPr>
        <w:spacing w:after="0" w:line="240" w:lineRule="auto"/>
        <w:ind w:left="425" w:hanging="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Basic &amp; Clinical Pharmacology [Electronic resource] : collection / ed.: B. G. Katzung, A. J. Trevor. - 13th ed. - New York ; Ghicago ; San Francisco : McGraw-Hill Education, 2015. - 1837 p. - ISBN 978-0-07-182641-9 : 0.00</w:t>
      </w:r>
    </w:p>
    <w:p w:rsidR="00000000" w:rsidDel="00000000" w:rsidP="00000000" w:rsidRDefault="00000000" w:rsidRPr="00000000" w14:paraId="0000010E">
      <w:pPr>
        <w:numPr>
          <w:ilvl w:val="0"/>
          <w:numId w:val="4"/>
        </w:numPr>
        <w:spacing w:after="0" w:line="240" w:lineRule="auto"/>
        <w:ind w:left="425" w:hanging="4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Фармакология негіздері және рецептурасы [Текст]: оқулық / М. З. Шайдаров [ж/.б.]. - Астана : Ақнұр, 2014. - 398 бет. с. - ISBN 978-601-75-81-04-6</w:t>
      </w:r>
    </w:p>
    <w:p w:rsidR="00000000" w:rsidDel="00000000" w:rsidP="00000000" w:rsidRDefault="00000000" w:rsidRPr="00000000" w14:paraId="0000010F">
      <w:pPr>
        <w:numPr>
          <w:ilvl w:val="0"/>
          <w:numId w:val="4"/>
        </w:numPr>
        <w:spacing w:after="0" w:line="240" w:lineRule="auto"/>
        <w:ind w:left="425" w:hanging="4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Чабанова В.С «Фармакология» 2013г. </w:t>
      </w:r>
    </w:p>
    <w:p w:rsidR="00000000" w:rsidDel="00000000" w:rsidP="00000000" w:rsidRDefault="00000000" w:rsidRPr="00000000" w14:paraId="00000110">
      <w:pPr>
        <w:numPr>
          <w:ilvl w:val="0"/>
          <w:numId w:val="4"/>
        </w:numPr>
        <w:spacing w:after="0" w:line="240" w:lineRule="auto"/>
        <w:ind w:left="425" w:hanging="4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Федюкович Н.И. «Фармакология» 2 части. 2012г</w:t>
      </w:r>
    </w:p>
    <w:p w:rsidR="00000000" w:rsidDel="00000000" w:rsidP="00000000" w:rsidRDefault="00000000" w:rsidRPr="00000000" w14:paraId="00000111">
      <w:pPr>
        <w:numPr>
          <w:ilvl w:val="0"/>
          <w:numId w:val="4"/>
        </w:numPr>
        <w:spacing w:after="0" w:line="240" w:lineRule="auto"/>
        <w:ind w:left="425" w:hanging="4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Малеванная В.А. «Конспект лекций по фармакологии» 2014г. </w:t>
      </w:r>
    </w:p>
    <w:p w:rsidR="00000000" w:rsidDel="00000000" w:rsidP="00000000" w:rsidRDefault="00000000" w:rsidRPr="00000000" w14:paraId="00000112">
      <w:pPr>
        <w:numPr>
          <w:ilvl w:val="0"/>
          <w:numId w:val="4"/>
        </w:numPr>
        <w:spacing w:after="0" w:line="240" w:lineRule="auto"/>
        <w:ind w:left="425" w:hanging="4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Аляутдин Р.Н. «Фармакология» Москва, ГЕОТАР-Медиа, 2004г.</w:t>
      </w:r>
    </w:p>
    <w:p w:rsidR="00000000" w:rsidDel="00000000" w:rsidP="00000000" w:rsidRDefault="00000000" w:rsidRPr="00000000" w14:paraId="00000113">
      <w:pPr>
        <w:numPr>
          <w:ilvl w:val="0"/>
          <w:numId w:val="4"/>
        </w:numPr>
        <w:spacing w:after="0" w:line="240" w:lineRule="auto"/>
        <w:ind w:left="425" w:hanging="4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Абдырасулова Ф.Б. «Жалпы рецептура» 2014ж.</w:t>
      </w:r>
    </w:p>
    <w:p w:rsidR="00000000" w:rsidDel="00000000" w:rsidP="00000000" w:rsidRDefault="00000000" w:rsidRPr="00000000" w14:paraId="0000011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5">
      <w:pPr>
        <w:spacing w:after="0" w:line="240" w:lineRule="auto"/>
        <w:ind w:left="0" w:right="173" w:firstLine="28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WWW ресурстары:</w:t>
      </w:r>
      <w:r w:rsidDel="00000000" w:rsidR="00000000" w:rsidRPr="00000000">
        <w:rPr>
          <w:rtl w:val="0"/>
        </w:rPr>
      </w:r>
    </w:p>
    <w:p w:rsidR="00000000" w:rsidDel="00000000" w:rsidP="00000000" w:rsidRDefault="00000000" w:rsidRPr="00000000" w14:paraId="00000116">
      <w:pPr>
        <w:numPr>
          <w:ilvl w:val="0"/>
          <w:numId w:val="5"/>
        </w:numPr>
        <w:spacing w:after="0" w:before="3" w:line="240" w:lineRule="auto"/>
        <w:ind w:left="0" w:right="158" w:firstLine="425.1968503937008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ELSEVIER оқу жоспары клиникалық білім беру 2018 </w:t>
      </w:r>
    </w:p>
    <w:p w:rsidR="00000000" w:rsidDel="00000000" w:rsidP="00000000" w:rsidRDefault="00000000" w:rsidRPr="00000000" w14:paraId="00000117">
      <w:pPr>
        <w:spacing w:after="0" w:line="240" w:lineRule="auto"/>
        <w:ind w:left="720" w:right="6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8">
      <w:pPr>
        <w:spacing w:after="0" w:line="240" w:lineRule="auto"/>
        <w:ind w:firstLine="425.1968503937008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19">
      <w:pPr>
        <w:ind w:firstLine="425.19685039370086"/>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1134" w:left="1700.7874015748032"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77" w:hanging="360"/>
      </w:pPr>
      <w:rPr/>
    </w:lvl>
    <w:lvl w:ilvl="1">
      <w:start w:val="1"/>
      <w:numFmt w:val="lowerLetter"/>
      <w:lvlText w:val="%2."/>
      <w:lvlJc w:val="left"/>
      <w:pPr>
        <w:ind w:left="1797" w:hanging="360"/>
      </w:pPr>
      <w:rPr/>
    </w:lvl>
    <w:lvl w:ilvl="2">
      <w:start w:val="1"/>
      <w:numFmt w:val="lowerRoman"/>
      <w:lvlText w:val="%3."/>
      <w:lvlJc w:val="right"/>
      <w:pPr>
        <w:ind w:left="2517" w:hanging="180"/>
      </w:pPr>
      <w:rPr/>
    </w:lvl>
    <w:lvl w:ilvl="3">
      <w:start w:val="1"/>
      <w:numFmt w:val="decimal"/>
      <w:lvlText w:val="%4."/>
      <w:lvlJc w:val="left"/>
      <w:pPr>
        <w:ind w:left="3237" w:hanging="360"/>
      </w:pPr>
      <w:rPr/>
    </w:lvl>
    <w:lvl w:ilvl="4">
      <w:start w:val="1"/>
      <w:numFmt w:val="lowerLetter"/>
      <w:lvlText w:val="%5."/>
      <w:lvlJc w:val="left"/>
      <w:pPr>
        <w:ind w:left="3957" w:hanging="360"/>
      </w:pPr>
      <w:rPr/>
    </w:lvl>
    <w:lvl w:ilvl="5">
      <w:start w:val="1"/>
      <w:numFmt w:val="lowerRoman"/>
      <w:lvlText w:val="%6."/>
      <w:lvlJc w:val="right"/>
      <w:pPr>
        <w:ind w:left="4677" w:hanging="180"/>
      </w:pPr>
      <w:rPr/>
    </w:lvl>
    <w:lvl w:ilvl="6">
      <w:start w:val="1"/>
      <w:numFmt w:val="decimal"/>
      <w:lvlText w:val="%7."/>
      <w:lvlJc w:val="left"/>
      <w:pPr>
        <w:ind w:left="5397" w:hanging="360"/>
      </w:pPr>
      <w:rPr/>
    </w:lvl>
    <w:lvl w:ilvl="7">
      <w:start w:val="1"/>
      <w:numFmt w:val="lowerLetter"/>
      <w:lvlText w:val="%8."/>
      <w:lvlJc w:val="left"/>
      <w:pPr>
        <w:ind w:left="6117" w:hanging="360"/>
      </w:pPr>
      <w:rPr/>
    </w:lvl>
    <w:lvl w:ilvl="8">
      <w:start w:val="1"/>
      <w:numFmt w:val="lowerRoman"/>
      <w:lvlText w:val="%9."/>
      <w:lvlJc w:val="right"/>
      <w:pPr>
        <w:ind w:left="6837"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425" w:hanging="420"/>
      </w:pPr>
      <w:rPr>
        <w:smallCaps w:val="0"/>
        <w:strike w:val="0"/>
        <w:vertAlign w:val="baseline"/>
      </w:rPr>
    </w:lvl>
    <w:lvl w:ilvl="1">
      <w:start w:val="1"/>
      <w:numFmt w:val="decimal"/>
      <w:lvlText w:val="%2."/>
      <w:lvlJc w:val="left"/>
      <w:pPr>
        <w:ind w:left="1053" w:hanging="253"/>
      </w:pPr>
      <w:rPr>
        <w:smallCaps w:val="0"/>
        <w:strike w:val="0"/>
        <w:vertAlign w:val="baseline"/>
      </w:rPr>
    </w:lvl>
    <w:lvl w:ilvl="2">
      <w:start w:val="1"/>
      <w:numFmt w:val="decimal"/>
      <w:lvlText w:val="%3."/>
      <w:lvlJc w:val="left"/>
      <w:pPr>
        <w:ind w:left="1853" w:hanging="253"/>
      </w:pPr>
      <w:rPr>
        <w:smallCaps w:val="0"/>
        <w:strike w:val="0"/>
        <w:vertAlign w:val="baseline"/>
      </w:rPr>
    </w:lvl>
    <w:lvl w:ilvl="3">
      <w:start w:val="1"/>
      <w:numFmt w:val="decimal"/>
      <w:lvlText w:val="%4."/>
      <w:lvlJc w:val="left"/>
      <w:pPr>
        <w:ind w:left="2653" w:hanging="253"/>
      </w:pPr>
      <w:rPr>
        <w:smallCaps w:val="0"/>
        <w:strike w:val="0"/>
        <w:vertAlign w:val="baseline"/>
      </w:rPr>
    </w:lvl>
    <w:lvl w:ilvl="4">
      <w:start w:val="1"/>
      <w:numFmt w:val="decimal"/>
      <w:lvlText w:val="%5."/>
      <w:lvlJc w:val="left"/>
      <w:pPr>
        <w:ind w:left="3453" w:hanging="253"/>
      </w:pPr>
      <w:rPr>
        <w:smallCaps w:val="0"/>
        <w:strike w:val="0"/>
        <w:vertAlign w:val="baseline"/>
      </w:rPr>
    </w:lvl>
    <w:lvl w:ilvl="5">
      <w:start w:val="1"/>
      <w:numFmt w:val="decimal"/>
      <w:lvlText w:val="%6."/>
      <w:lvlJc w:val="left"/>
      <w:pPr>
        <w:ind w:left="4253" w:hanging="253"/>
      </w:pPr>
      <w:rPr>
        <w:smallCaps w:val="0"/>
        <w:strike w:val="0"/>
        <w:vertAlign w:val="baseline"/>
      </w:rPr>
    </w:lvl>
    <w:lvl w:ilvl="6">
      <w:start w:val="1"/>
      <w:numFmt w:val="decimal"/>
      <w:lvlText w:val="%7."/>
      <w:lvlJc w:val="left"/>
      <w:pPr>
        <w:ind w:left="5053" w:hanging="253"/>
      </w:pPr>
      <w:rPr>
        <w:smallCaps w:val="0"/>
        <w:strike w:val="0"/>
        <w:vertAlign w:val="baseline"/>
      </w:rPr>
    </w:lvl>
    <w:lvl w:ilvl="7">
      <w:start w:val="1"/>
      <w:numFmt w:val="decimal"/>
      <w:lvlText w:val="%8."/>
      <w:lvlJc w:val="left"/>
      <w:pPr>
        <w:ind w:left="5853" w:hanging="253"/>
      </w:pPr>
      <w:rPr>
        <w:smallCaps w:val="0"/>
        <w:strike w:val="0"/>
        <w:vertAlign w:val="baseline"/>
      </w:rPr>
    </w:lvl>
    <w:lvl w:ilvl="8">
      <w:start w:val="1"/>
      <w:numFmt w:val="decimal"/>
      <w:lvlText w:val="%9."/>
      <w:lvlJc w:val="left"/>
      <w:pPr>
        <w:ind w:left="6653" w:hanging="253"/>
      </w:pPr>
      <w:rPr>
        <w:smallCaps w:val="0"/>
        <w:strike w:val="0"/>
        <w:vertAlign w:val="baseline"/>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unhideWhenUsed w:val="1"/>
    <w:rsid w:val="00AB1A40"/>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a4">
    <w:name w:val="Hyperlink"/>
    <w:basedOn w:val="a0"/>
    <w:uiPriority w:val="99"/>
    <w:semiHidden w:val="1"/>
    <w:unhideWhenUsed w:val="1"/>
    <w:rsid w:val="00AB1A40"/>
    <w:rPr>
      <w:color w:val="0000ff"/>
      <w:u w:val="single"/>
    </w:rPr>
  </w:style>
  <w:style w:type="character" w:styleId="a5">
    <w:name w:val="FollowedHyperlink"/>
    <w:basedOn w:val="a0"/>
    <w:uiPriority w:val="99"/>
    <w:semiHidden w:val="1"/>
    <w:unhideWhenUsed w:val="1"/>
    <w:rsid w:val="00AB1A40"/>
    <w:rPr>
      <w:color w:val="800080"/>
      <w:u w:val="single"/>
    </w:rPr>
  </w:style>
  <w:style w:type="paragraph" w:styleId="a6">
    <w:name w:val="Balloon Text"/>
    <w:basedOn w:val="a"/>
    <w:link w:val="a7"/>
    <w:uiPriority w:val="99"/>
    <w:semiHidden w:val="1"/>
    <w:unhideWhenUsed w:val="1"/>
    <w:rsid w:val="00AB1A40"/>
    <w:pPr>
      <w:spacing w:after="0" w:line="240" w:lineRule="auto"/>
    </w:pPr>
    <w:rPr>
      <w:rFonts w:ascii="Tahoma" w:cs="Tahoma" w:hAnsi="Tahoma"/>
      <w:sz w:val="16"/>
      <w:szCs w:val="16"/>
    </w:rPr>
  </w:style>
  <w:style w:type="character" w:styleId="a7" w:customStyle="1">
    <w:name w:val="Текст выноски Знак"/>
    <w:basedOn w:val="a0"/>
    <w:link w:val="a6"/>
    <w:uiPriority w:val="99"/>
    <w:semiHidden w:val="1"/>
    <w:rsid w:val="00AB1A40"/>
    <w:rPr>
      <w:rFonts w:ascii="Tahoma" w:cs="Tahoma" w:hAnsi="Tahoma"/>
      <w:sz w:val="16"/>
      <w:szCs w:val="16"/>
    </w:rPr>
  </w:style>
  <w:style w:type="paragraph" w:styleId="a8">
    <w:name w:val="List Paragraph"/>
    <w:basedOn w:val="a"/>
    <w:uiPriority w:val="34"/>
    <w:qFormat w:val="1"/>
    <w:rsid w:val="00AB1A40"/>
    <w:pPr>
      <w:ind w:left="720"/>
      <w:contextualSpacing w:val="1"/>
    </w:pPr>
  </w:style>
  <w:style w:type="paragraph" w:styleId="HTML">
    <w:name w:val="HTML Preformatted"/>
    <w:basedOn w:val="a"/>
    <w:link w:val="HTML0"/>
    <w:uiPriority w:val="99"/>
    <w:unhideWhenUsed w:val="1"/>
    <w:rsid w:val="00201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ru-RU"/>
    </w:rPr>
  </w:style>
  <w:style w:type="character" w:styleId="HTML0" w:customStyle="1">
    <w:name w:val="Стандартный HTML Знак"/>
    <w:basedOn w:val="a0"/>
    <w:link w:val="HTML"/>
    <w:uiPriority w:val="99"/>
    <w:rsid w:val="002011EB"/>
    <w:rPr>
      <w:rFonts w:ascii="Courier New" w:cs="Courier New" w:eastAsia="Times New Roman" w:hAnsi="Courier New"/>
      <w:sz w:val="20"/>
      <w:szCs w:val="20"/>
      <w:lang w:eastAsia="ru-RU"/>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zPiXlzRJ7B9lydO6pG32xVFWwQ==">AMUW2mWaKgeBeOozm5j/ajzTyh1WD5vEOWF6+H2+WoafSWUTNr/AgYkVSQn44ckArpeGGrmrQvSv63IB/+GHz0Hxj8a4oaqthc8oLg0FRV8ZaAcmKT8eaeFojWOBs6bh3o8kM2mFWPwn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2021-02-15T21:45:00Z</dcterms:created>
  <dc:creator>Aliuly Sultan</dc:creator>
</cp:coreProperties>
</file>